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AB6" w:rsidRDefault="00ED007C">
      <w:pPr>
        <w:ind w:left="5272" w:firstLine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CE2AB6" w:rsidRDefault="00CE2AB6">
      <w:pPr>
        <w:ind w:left="5272" w:firstLine="0"/>
      </w:pPr>
    </w:p>
    <w:p w:rsidR="00CE2AB6" w:rsidRDefault="00ED007C">
      <w:pPr>
        <w:ind w:left="5272" w:firstLine="0"/>
      </w:pPr>
      <w:r>
        <w:rPr>
          <w:sz w:val="28"/>
          <w:szCs w:val="28"/>
        </w:rPr>
        <w:t>УТВЕРЖДЕН</w:t>
      </w:r>
    </w:p>
    <w:p w:rsidR="00CE2AB6" w:rsidRDefault="00ED007C">
      <w:pPr>
        <w:ind w:left="5272" w:firstLine="0"/>
      </w:pPr>
      <w:r>
        <w:rPr>
          <w:sz w:val="28"/>
          <w:szCs w:val="28"/>
        </w:rPr>
        <w:t xml:space="preserve">постановлением муниципального образования Ейский  муниципаль-ный район Краснодарского края </w:t>
      </w:r>
    </w:p>
    <w:p w:rsidR="00CE2AB6" w:rsidRDefault="00ED007C">
      <w:pPr>
        <w:ind w:left="5272" w:firstLine="0"/>
        <w:rPr>
          <w:sz w:val="28"/>
          <w:szCs w:val="28"/>
        </w:rPr>
      </w:pPr>
      <w:r>
        <w:rPr>
          <w:sz w:val="28"/>
          <w:szCs w:val="28"/>
        </w:rPr>
        <w:t>от ____________ 2026 г.  № ______</w:t>
      </w:r>
    </w:p>
    <w:p w:rsidR="00CE2AB6" w:rsidRDefault="00CE2AB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E2AB6" w:rsidRDefault="00CE2AB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ind w:firstLine="0"/>
        <w:jc w:val="center"/>
      </w:pPr>
      <w:r>
        <w:rPr>
          <w:b/>
          <w:color w:val="000000"/>
          <w:sz w:val="28"/>
          <w:szCs w:val="28"/>
        </w:rPr>
        <w:t>АДМИНИСТРАТИВНЫЙ РЕГЛАМЕНТ</w:t>
      </w:r>
    </w:p>
    <w:p w:rsidR="00CE2AB6" w:rsidRDefault="00ED007C">
      <w:pPr>
        <w:ind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«</w:t>
      </w: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Выдача задания </w:t>
      </w:r>
    </w:p>
    <w:p w:rsidR="00CE2AB6" w:rsidRDefault="00ED007C">
      <w:pPr>
        <w:ind w:firstLine="0"/>
        <w:jc w:val="center"/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и разрешения  на проведение работ по сохранению объекта </w:t>
      </w:r>
    </w:p>
    <w:p w:rsidR="00CE2AB6" w:rsidRDefault="00ED007C">
      <w:pPr>
        <w:ind w:firstLine="0"/>
        <w:jc w:val="center"/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>культурного наследия местного (муниципального) 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52485"/>
      <w:r>
        <w:rPr>
          <w:rFonts w:ascii="Times New Roman" w:hAnsi="Times New Roman" w:cs="Times New Roman"/>
          <w:color w:val="auto"/>
          <w:sz w:val="28"/>
          <w:szCs w:val="28"/>
        </w:rPr>
        <w:t>I. Общие положения</w:t>
      </w:r>
      <w:bookmarkEnd w:id="0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52486"/>
      <w:r>
        <w:rPr>
          <w:rFonts w:ascii="Times New Roman" w:hAnsi="Times New Roman" w:cs="Times New Roman"/>
          <w:color w:val="auto"/>
          <w:sz w:val="28"/>
          <w:szCs w:val="28"/>
        </w:rPr>
        <w:t>1.1.Предмет регулирования административного регламента</w:t>
      </w:r>
      <w:bookmarkEnd w:id="1"/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2" w:name="sub_20011"/>
      <w:r>
        <w:rPr>
          <w:rFonts w:ascii="Times New Roman" w:hAnsi="Times New Roman" w:cs="Times New Roman"/>
          <w:sz w:val="28"/>
          <w:szCs w:val="28"/>
        </w:rPr>
        <w:t>1.1.1.Административный регламент устанавливает порядок и стандар</w:t>
      </w:r>
      <w:r>
        <w:rPr>
          <w:rFonts w:ascii="Times New Roman" w:hAnsi="Times New Roman" w:cs="Times New Roman"/>
          <w:sz w:val="28"/>
          <w:szCs w:val="28"/>
        </w:rPr>
        <w:t>т предоставления муниципальной услуги «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Выдача задания и разрешения                      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>» (далее - регламент, муниципальная услуга).</w:t>
      </w:r>
      <w:bookmarkEnd w:id="2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52487"/>
      <w:r>
        <w:rPr>
          <w:rFonts w:ascii="Times New Roman" w:hAnsi="Times New Roman" w:cs="Times New Roman"/>
          <w:color w:val="auto"/>
          <w:sz w:val="28"/>
          <w:szCs w:val="28"/>
        </w:rPr>
        <w:t>1.2. Круг Заявителей</w:t>
      </w:r>
      <w:bookmarkEnd w:id="3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4" w:name="sub_20012"/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2.1.</w:t>
      </w:r>
      <w:bookmarkEnd w:id="4"/>
      <w:r>
        <w:rPr>
          <w:rFonts w:ascii="Times New Roman" w:hAnsi="Times New Roman" w:cs="Times New Roman"/>
          <w:sz w:val="28"/>
          <w:szCs w:val="28"/>
        </w:rPr>
        <w:t> </w:t>
      </w:r>
      <w:bookmarkStart w:id="5" w:name="sub_20013"/>
      <w:bookmarkStart w:id="6" w:name="_Hlk174533085"/>
      <w:r>
        <w:rPr>
          <w:rFonts w:ascii="Times New Roman" w:hAnsi="Times New Roman" w:cs="Times New Roman"/>
          <w:sz w:val="28"/>
          <w:szCs w:val="28"/>
        </w:rPr>
        <w:t>Заявителем на получение задания на проведение работ                              по сохранению объекта культурного наследия местного (муниципального) значения является собственник (физическое лицо либо юридическое лицо),                    или иной за</w:t>
      </w:r>
      <w:r>
        <w:rPr>
          <w:rFonts w:ascii="Times New Roman" w:hAnsi="Times New Roman" w:cs="Times New Roman"/>
          <w:sz w:val="28"/>
          <w:szCs w:val="28"/>
        </w:rPr>
        <w:t>конный владелец объекта культурного наследия.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Заявителем на получение разрешения на проведение работ                                 по сохранению объекта культурного наследия местного (муниципального) значения выступают индивидуальные предприниматели и юр</w:t>
      </w:r>
      <w:r>
        <w:rPr>
          <w:rFonts w:ascii="Times New Roman" w:hAnsi="Times New Roman" w:cs="Times New Roman"/>
          <w:sz w:val="28"/>
          <w:szCs w:val="28"/>
        </w:rPr>
        <w:t>идические лица, имеющие лицензию на осуществление деятельности по сохранению объектов культурного наследия, заинтересованные в получении разрешения                               на проведение работ по сохранению объекта культурного наследия местного (муниц</w:t>
      </w:r>
      <w:r>
        <w:rPr>
          <w:rFonts w:ascii="Times New Roman" w:hAnsi="Times New Roman" w:cs="Times New Roman"/>
          <w:sz w:val="28"/>
          <w:szCs w:val="28"/>
        </w:rPr>
        <w:t>ипального) значения (далее - Заявители).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 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 порядке доверенности. 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 Требования к порядку информирования о правилах предоставления муниципальной услуги</w:t>
      </w:r>
    </w:p>
    <w:p w:rsidR="00CE2AB6" w:rsidRDefault="00CE2AB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  <w:sectPr w:rsidR="00CE2AB6">
          <w:pgSz w:w="11906" w:h="16838"/>
          <w:pgMar w:top="1134" w:right="617" w:bottom="1134" w:left="1755" w:header="0" w:footer="0" w:gutter="0"/>
          <w:pgNumType w:start="1"/>
          <w:cols w:space="720"/>
          <w:formProt w:val="0"/>
        </w:sectPr>
      </w:pPr>
      <w:r>
        <w:rPr>
          <w:rFonts w:ascii="Times New Roman" w:hAnsi="Times New Roman" w:cs="Times New Roman"/>
          <w:sz w:val="28"/>
          <w:szCs w:val="28"/>
        </w:rPr>
        <w:t xml:space="preserve">1.3.1. Информирование по вопросам предоставления муниципальной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услуги, в том числе о сроках и порядке ее </w:t>
      </w:r>
      <w:r>
        <w:rPr>
          <w:rFonts w:ascii="Times New Roman" w:hAnsi="Times New Roman" w:cs="Times New Roman"/>
          <w:sz w:val="28"/>
          <w:szCs w:val="28"/>
        </w:rPr>
        <w:t>предоставления осуществляется работниками Управления в следующих формах (по выбору заявителя):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устной (при личном обращении заявителя и/или по телефону);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письменной (при письменном обращении заявителя по почте, электронной почте);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информационном стенде</w:t>
      </w:r>
      <w:r>
        <w:rPr>
          <w:rFonts w:ascii="Times New Roman" w:hAnsi="Times New Roman" w:cs="Times New Roman"/>
          <w:sz w:val="28"/>
          <w:szCs w:val="28"/>
        </w:rPr>
        <w:t xml:space="preserve"> Управления в форме информационных (текстовых) материалов;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информационно-телекоммуникационной сети «Интернет» (далее – сеть Интернет), в том числе: в федеральной государственной информационной системе «Единый портал государственных и 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услуг (функций)» (далее – Единый портал);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Ейский муниципальный район Краснодарского края в информационно-телекоммуникационной сети «Интернет» http://yeiskraion.ru.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о ходе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едоставления муниципальной услуги осуществляется работниками Управления в следующих формах (по выбору заявителя):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устной (при личном обращении заявителя и по телефону);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письменной (при письменном обращении заявителя по почте, электронной почте, посредств</w:t>
      </w:r>
      <w:r>
        <w:rPr>
          <w:rFonts w:ascii="Times New Roman" w:hAnsi="Times New Roman" w:cs="Times New Roman"/>
          <w:sz w:val="28"/>
          <w:szCs w:val="28"/>
        </w:rPr>
        <w:t xml:space="preserve">ом личного кабинета на Едином портале).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 В случае устного обращения (лично или по телефону) заявителя работники Управления в часы приема осуществляют устное информирование (соответственно лично или по телефону) обратившегося за информацией заявителя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 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10 рабочих дней с момента регистрации обращения в Управлении.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 При консультирова</w:t>
      </w:r>
      <w:r>
        <w:rPr>
          <w:rFonts w:ascii="Times New Roman" w:hAnsi="Times New Roman" w:cs="Times New Roman"/>
          <w:sz w:val="28"/>
          <w:szCs w:val="28"/>
        </w:rPr>
        <w:t>нии заявителей о ходе предоставления муниципальной услуги в письменной форме информация направляется в срок, не превышающий 3 рабочих дней.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1.3.5. Справочная информация о месте нахождения и графиках работы, справочные телефоны, адрес электронной почты Упра</w:t>
      </w:r>
      <w:r>
        <w:rPr>
          <w:rFonts w:ascii="Times New Roman" w:hAnsi="Times New Roman" w:cs="Times New Roman"/>
          <w:sz w:val="28"/>
          <w:szCs w:val="28"/>
        </w:rPr>
        <w:t>вления размещается                   на официальном сайте на официальном сайте администрации муниципального образования Ейский муниципальный район Краснодарского края                                   в информационно-телекоммуникационной сети «Интернет» ht</w:t>
      </w:r>
      <w:r>
        <w:rPr>
          <w:rFonts w:ascii="Times New Roman" w:hAnsi="Times New Roman" w:cs="Times New Roman"/>
          <w:sz w:val="28"/>
          <w:szCs w:val="28"/>
        </w:rPr>
        <w:t>tp://yeiskraion.ru, а также на информационных стендах в помещениях Управления.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52489"/>
      <w:bookmarkEnd w:id="5"/>
      <w:bookmarkEnd w:id="6"/>
      <w:r>
        <w:rPr>
          <w:rFonts w:ascii="Times New Roman" w:hAnsi="Times New Roman" w:cs="Times New Roman"/>
          <w:color w:val="auto"/>
          <w:sz w:val="28"/>
          <w:szCs w:val="28"/>
        </w:rPr>
        <w:t>II. Стандарт предоставления муниципальной услуги</w:t>
      </w:r>
      <w:bookmarkEnd w:id="7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52490"/>
      <w:r>
        <w:rPr>
          <w:rFonts w:ascii="Times New Roman" w:hAnsi="Times New Roman" w:cs="Times New Roman"/>
          <w:color w:val="auto"/>
          <w:sz w:val="28"/>
          <w:szCs w:val="28"/>
        </w:rPr>
        <w:t>2.1. Наименование муниципальной услуги</w:t>
      </w:r>
      <w:bookmarkEnd w:id="8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9" w:name="sub_20021"/>
      <w:r>
        <w:rPr>
          <w:rFonts w:ascii="Times New Roman" w:hAnsi="Times New Roman" w:cs="Times New Roman"/>
          <w:sz w:val="28"/>
          <w:szCs w:val="28"/>
        </w:rPr>
        <w:t>2.1.1 Муниципальная услуга «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Выдача задания и разрешения                              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на проведение работ по сохранению объекта культурного наследия местного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lastRenderedPageBreak/>
        <w:t>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>».</w:t>
      </w:r>
      <w:bookmarkEnd w:id="9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52491"/>
      <w:r>
        <w:rPr>
          <w:rFonts w:ascii="Times New Roman" w:hAnsi="Times New Roman" w:cs="Times New Roman"/>
          <w:color w:val="auto"/>
          <w:sz w:val="28"/>
          <w:szCs w:val="28"/>
        </w:rPr>
        <w:t>2.2. Наименование органа, предоставляющего муниципальную услугу</w:t>
      </w:r>
      <w:bookmarkEnd w:id="10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11" w:name="sub_20022"/>
      <w:bookmarkEnd w:id="11"/>
      <w:r>
        <w:rPr>
          <w:rFonts w:ascii="Times New Roman" w:hAnsi="Times New Roman" w:cs="Times New Roman"/>
          <w:sz w:val="28"/>
          <w:szCs w:val="28"/>
        </w:rPr>
        <w:t>2.2.1. Муниципальная услуга предоставляется администрацией муниципального образования Ейск</w:t>
      </w:r>
      <w:r>
        <w:rPr>
          <w:rFonts w:ascii="Times New Roman" w:hAnsi="Times New Roman" w:cs="Times New Roman"/>
          <w:sz w:val="28"/>
          <w:szCs w:val="28"/>
        </w:rPr>
        <w:t>ий муниципальный район Краснодарского края (далее - Уполномоченный орган) через управление архитектуры                          и градостроительства администрации муниципального образования Ейский район (далее - Управление).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12" w:name="sub_20022_Копия_1"/>
      <w:bookmarkStart w:id="13" w:name="sub_20023"/>
      <w:bookmarkEnd w:id="12"/>
      <w:r>
        <w:rPr>
          <w:rFonts w:ascii="Times New Roman" w:hAnsi="Times New Roman" w:cs="Times New Roman"/>
          <w:sz w:val="28"/>
          <w:szCs w:val="28"/>
        </w:rPr>
        <w:t>2.2.</w:t>
      </w:r>
      <w:bookmarkStart w:id="14" w:name="sub_20024"/>
      <w:bookmarkEnd w:id="13"/>
      <w:r>
        <w:rPr>
          <w:rFonts w:ascii="Times New Roman" w:hAnsi="Times New Roman" w:cs="Times New Roman"/>
          <w:sz w:val="28"/>
          <w:szCs w:val="28"/>
        </w:rPr>
        <w:t>2. Муниципальная услуга мож</w:t>
      </w:r>
      <w:r>
        <w:rPr>
          <w:rFonts w:ascii="Times New Roman" w:hAnsi="Times New Roman" w:cs="Times New Roman"/>
          <w:sz w:val="28"/>
          <w:szCs w:val="28"/>
        </w:rPr>
        <w:t>ет осуществляется                                                 в многофункциональном центре предоставления государственных                                       и муниципальных услуг (далее - МФЦ), расположенном на территории Ейского муниципального райо</w:t>
      </w:r>
      <w:r>
        <w:rPr>
          <w:rFonts w:ascii="Times New Roman" w:hAnsi="Times New Roman" w:cs="Times New Roman"/>
          <w:sz w:val="28"/>
          <w:szCs w:val="28"/>
        </w:rPr>
        <w:t>на Краснодарского края,  при наличии соглашения                       о взаимодействии между МФЦ и Управлением.</w:t>
      </w:r>
      <w:bookmarkEnd w:id="14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52492"/>
      <w:r>
        <w:rPr>
          <w:rFonts w:ascii="Times New Roman" w:hAnsi="Times New Roman" w:cs="Times New Roman"/>
          <w:color w:val="auto"/>
          <w:sz w:val="28"/>
          <w:szCs w:val="28"/>
        </w:rPr>
        <w:t>2.3. Результат предоставления муниципальной услуги</w:t>
      </w:r>
      <w:bookmarkEnd w:id="15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16" w:name="sub_20025"/>
      <w:bookmarkEnd w:id="16"/>
      <w:r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является: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2.3.1.1.</w:t>
      </w:r>
      <w:bookmarkStart w:id="17" w:name="_Hlk168640329"/>
      <w:r>
        <w:rPr>
          <w:rFonts w:ascii="Times New Roman" w:hAnsi="Times New Roman" w:cs="Times New Roman"/>
          <w:sz w:val="28"/>
          <w:szCs w:val="28"/>
        </w:rPr>
        <w:t xml:space="preserve"> При обращении заявителя за выдачей задания на проведение работ по сохранению объекта культурного наследия местного (муниципального) значения: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выдаче задания на проведение работ по сохранению объекта культурного наследия местного (муниципального)</w:t>
      </w:r>
      <w:r>
        <w:rPr>
          <w:rFonts w:ascii="Times New Roman" w:hAnsi="Times New Roman" w:cs="Times New Roman"/>
          <w:sz w:val="28"/>
          <w:szCs w:val="28"/>
        </w:rPr>
        <w:t xml:space="preserve"> значения;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услуги.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2.3.1.2. При обращении заявителя за выдачей разрешения на проведение работ по сохранению объекта культурного наследия местного (муниципального) значения:</w:t>
      </w:r>
    </w:p>
    <w:p w:rsidR="00CE2AB6" w:rsidRDefault="00ED007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выдаче разрешения на </w:t>
      </w:r>
      <w:r>
        <w:rPr>
          <w:rFonts w:ascii="Times New Roman" w:hAnsi="Times New Roman" w:cs="Times New Roman"/>
          <w:sz w:val="28"/>
          <w:szCs w:val="28"/>
        </w:rPr>
        <w:t>проведение работ по сохранению объекта культурного наследия местного (муниципального) значения;</w:t>
      </w:r>
    </w:p>
    <w:p w:rsidR="00CE2AB6" w:rsidRDefault="00ED007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услуги.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 Документом, содержащим </w:t>
      </w:r>
      <w:hyperlink w:anchor="Par731">
        <w:r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</w:t>
      </w:r>
      <w:r>
        <w:rPr>
          <w:rFonts w:ascii="Times New Roman" w:hAnsi="Times New Roman" w:cs="Times New Roman"/>
          <w:sz w:val="28"/>
          <w:szCs w:val="28"/>
        </w:rPr>
        <w:t>и, на основании которого заявителю предоставляется результат муниципальной услуги, является</w:t>
      </w:r>
      <w:bookmarkEnd w:id="17"/>
      <w:r>
        <w:rPr>
          <w:rFonts w:ascii="Times New Roman" w:hAnsi="Times New Roman" w:cs="Times New Roman"/>
          <w:sz w:val="28"/>
          <w:szCs w:val="28"/>
        </w:rPr>
        <w:t>: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 1. При обращении заявителя за выдачей задания на проведение работ по сохранению объекта культурного наследия местного (муниципального) значения: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на </w:t>
      </w:r>
      <w:r>
        <w:rPr>
          <w:rFonts w:ascii="Times New Roman" w:hAnsi="Times New Roman" w:cs="Times New Roman"/>
          <w:sz w:val="28"/>
          <w:szCs w:val="28"/>
        </w:rPr>
        <w:t>проведение работ по сохранению объекта культурного наследия в 2 (двух) экземплярах, по форме согласно Приказа Министерства культуры РФ от 8 июня 2016 г. № 1278 «Об утверждении порядка выдачи задания на проведение работ по сохранению объекта культурного нас</w:t>
      </w:r>
      <w:r>
        <w:rPr>
          <w:rFonts w:ascii="Times New Roman" w:hAnsi="Times New Roman" w:cs="Times New Roman"/>
          <w:sz w:val="28"/>
          <w:szCs w:val="28"/>
        </w:rPr>
        <w:t xml:space="preserve">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 (далее — Порядок выдачи </w:t>
      </w:r>
      <w:r>
        <w:rPr>
          <w:rFonts w:ascii="Times New Roman" w:hAnsi="Times New Roman" w:cs="Times New Roman"/>
          <w:sz w:val="28"/>
          <w:szCs w:val="28"/>
        </w:rPr>
        <w:lastRenderedPageBreak/>
        <w:t>задания);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письмо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shd w:val="clear" w:color="auto" w:fill="FFFFFF"/>
        </w:rPr>
        <w:t>Управления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отказе в пре</w:t>
      </w:r>
      <w:r>
        <w:rPr>
          <w:rFonts w:ascii="Times New Roman" w:hAnsi="Times New Roman" w:cs="Times New Roman"/>
          <w:sz w:val="28"/>
          <w:szCs w:val="28"/>
        </w:rPr>
        <w:t>доставлении муниципальной услуги.</w:t>
      </w: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 2. При обращении заявителя за выдачей разрешения на проведение работ по сохранению объекта культурного наследия местного (муниципального) значения:  </w:t>
      </w:r>
    </w:p>
    <w:p w:rsidR="00CE2AB6" w:rsidRDefault="00ED007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разрешение на проведение работ по сохранению объекта культурного </w:t>
      </w:r>
      <w:r>
        <w:rPr>
          <w:rFonts w:ascii="Times New Roman" w:hAnsi="Times New Roman" w:cs="Times New Roman"/>
          <w:sz w:val="28"/>
          <w:szCs w:val="28"/>
        </w:rPr>
        <w:t>наследия по форме согласно Приказа Министерства культуры Российской Федерации от 21 октября 2015 г. № 2625 «Об утверждении порядка выдачи разрешения на проведение работ по сохранению объекта культурного наследия, включенного в единый государственный реестр</w:t>
      </w:r>
      <w:r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или выявленного объекта культурного наследия» (далее — Порядок выдачи разрешения);</w:t>
      </w:r>
    </w:p>
    <w:p w:rsidR="00CE2AB6" w:rsidRDefault="00ED007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письмо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об отказе в исправлении опечаток и (или) ошибок в документах, </w:t>
      </w:r>
      <w:r>
        <w:rPr>
          <w:rFonts w:ascii="Times New Roman" w:hAnsi="Times New Roman" w:cs="Times New Roman"/>
          <w:sz w:val="28"/>
          <w:szCs w:val="28"/>
        </w:rPr>
        <w:t xml:space="preserve">являющихся результатом предоставления муниципальной услуги. 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  <w:bookmarkStart w:id="18" w:name="sub_20025_Копия_1"/>
      <w:bookmarkEnd w:id="18"/>
    </w:p>
    <w:p w:rsidR="00CE2AB6" w:rsidRDefault="00CE2AB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sub_52569"/>
      <w:r>
        <w:rPr>
          <w:rFonts w:ascii="Times New Roman" w:hAnsi="Times New Roman" w:cs="Times New Roman"/>
          <w:color w:val="auto"/>
          <w:sz w:val="28"/>
          <w:szCs w:val="28"/>
        </w:rPr>
        <w:t>2.4. Размер платы, взимаемой с заявителя при предоставлении муниципальной услуги, и способы ее взимания</w:t>
      </w:r>
      <w:bookmarkEnd w:id="19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20" w:name="sub_20220"/>
      <w:bookmarkEnd w:id="20"/>
      <w:r>
        <w:rPr>
          <w:rFonts w:ascii="Times New Roman" w:hAnsi="Times New Roman" w:cs="Times New Roman"/>
          <w:sz w:val="28"/>
          <w:szCs w:val="28"/>
        </w:rPr>
        <w:t>2.4.1. Взимание государственной пошлины или иной платы за предоставление муниципальной у</w:t>
      </w:r>
      <w:r>
        <w:rPr>
          <w:rFonts w:ascii="Times New Roman" w:hAnsi="Times New Roman" w:cs="Times New Roman"/>
          <w:sz w:val="28"/>
          <w:szCs w:val="28"/>
        </w:rPr>
        <w:t>слуги, законодательством Российской Федерации не предусмотрено.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  <w:bookmarkStart w:id="21" w:name="sub_20220_Копия_1"/>
      <w:bookmarkEnd w:id="21"/>
    </w:p>
    <w:p w:rsidR="00CE2AB6" w:rsidRDefault="00ED007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2.5.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CE2AB6" w:rsidRDefault="00CE2A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2.5.1. Время ожид</w:t>
      </w:r>
      <w:r>
        <w:rPr>
          <w:rFonts w:ascii="Times New Roman" w:hAnsi="Times New Roman" w:cs="Times New Roman"/>
          <w:sz w:val="28"/>
          <w:szCs w:val="28"/>
        </w:rPr>
        <w:t xml:space="preserve">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15 минут. 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sub_52570"/>
      <w:r>
        <w:rPr>
          <w:rFonts w:ascii="Times New Roman" w:hAnsi="Times New Roman" w:cs="Times New Roman"/>
          <w:color w:val="auto"/>
          <w:sz w:val="28"/>
          <w:szCs w:val="28"/>
        </w:rPr>
        <w:t>2.6. Срок регистрации запроса заявителя о предоставлении муниципальной услуги</w:t>
      </w:r>
      <w:bookmarkEnd w:id="22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ind w:firstLine="709"/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</w:pPr>
      <w:bookmarkStart w:id="23" w:name="sub_20221"/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>2.6.1.</w:t>
      </w:r>
      <w:bookmarkEnd w:id="23"/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> </w:t>
      </w:r>
      <w:bookmarkStart w:id="24" w:name="sub_20222"/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>Заявление о предоставлении муниципальной услуги, представленное заявителем лично либо его представителем, регистрируется Управлении  в течение 1 рабочего дня с даты поступления такого запроса.</w:t>
      </w:r>
    </w:p>
    <w:p w:rsidR="00CE2AB6" w:rsidRDefault="00ED007C">
      <w:pPr>
        <w:ind w:firstLine="709"/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 xml:space="preserve">Заявление, поступившее в электронной форме на </w:t>
      </w:r>
      <w:r>
        <w:rPr>
          <w:rFonts w:ascii="Times New Roman" w:eastAsia="Tahoma" w:hAnsi="Times New Roman" w:cs="Times New Roman"/>
          <w:kern w:val="2"/>
          <w:sz w:val="28"/>
          <w:szCs w:val="28"/>
          <w:shd w:val="clear" w:color="auto" w:fill="FFFFFF"/>
          <w:lang w:eastAsia="zh-CN" w:bidi="hi-IN"/>
        </w:rPr>
        <w:t xml:space="preserve">Единый портал </w:t>
      </w:r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>рег</w:t>
      </w:r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 xml:space="preserve">истрируется Управлением в день его поступления в случае отсутствия автоматической регистрации запросов на </w:t>
      </w:r>
      <w:r>
        <w:rPr>
          <w:rFonts w:ascii="Times New Roman" w:eastAsia="Tahoma" w:hAnsi="Times New Roman" w:cs="Times New Roman"/>
          <w:kern w:val="2"/>
          <w:sz w:val="28"/>
          <w:szCs w:val="28"/>
          <w:shd w:val="clear" w:color="auto" w:fill="FFFFFF"/>
          <w:lang w:eastAsia="zh-CN" w:bidi="hi-IN"/>
        </w:rPr>
        <w:t>Едином портале.</w:t>
      </w:r>
    </w:p>
    <w:p w:rsidR="00CE2AB6" w:rsidRDefault="00ED007C">
      <w:pPr>
        <w:ind w:firstLine="709"/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 xml:space="preserve">Заявление о предоставлении муниципальной услуги, поступивший посредством почтового отправления, регистрируется Управлением в течение  </w:t>
      </w:r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t xml:space="preserve">            1 рабочего дня с даты поступления такого запроса.</w:t>
      </w:r>
    </w:p>
    <w:p w:rsidR="00CE2AB6" w:rsidRDefault="00ED007C">
      <w:pPr>
        <w:ind w:firstLine="709"/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Tahoma" w:hAnsi="Times New Roman" w:cs="Times New Roman"/>
          <w:kern w:val="2"/>
          <w:sz w:val="28"/>
          <w:szCs w:val="28"/>
          <w:lang w:eastAsia="zh-CN" w:bidi="hi-IN"/>
        </w:rPr>
        <w:lastRenderedPageBreak/>
        <w:t>Заявление, поступившее в нерабочее время, регистрируется Управлением в первый рабочий день, следующий за днем его получения.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sub_52571"/>
      <w:bookmarkEnd w:id="24"/>
      <w:r>
        <w:rPr>
          <w:rFonts w:ascii="Times New Roman" w:hAnsi="Times New Roman" w:cs="Times New Roman"/>
          <w:color w:val="auto"/>
          <w:sz w:val="28"/>
          <w:szCs w:val="28"/>
        </w:rPr>
        <w:t>2.7. Требования к помещениям, в которых предоставляется муниципальна</w:t>
      </w:r>
      <w:r>
        <w:rPr>
          <w:rFonts w:ascii="Times New Roman" w:hAnsi="Times New Roman" w:cs="Times New Roman"/>
          <w:color w:val="auto"/>
          <w:sz w:val="28"/>
          <w:szCs w:val="28"/>
        </w:rPr>
        <w:t>я услуга</w:t>
      </w:r>
      <w:bookmarkEnd w:id="25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bookmarkStart w:id="26" w:name="sub_20223"/>
      <w:r>
        <w:rPr>
          <w:rFonts w:ascii="Times New Roman" w:hAnsi="Times New Roman" w:cs="Times New Roman"/>
          <w:sz w:val="28"/>
          <w:szCs w:val="28"/>
        </w:rPr>
        <w:t>2.7.1.</w:t>
      </w:r>
      <w:bookmarkEnd w:id="26"/>
      <w:r>
        <w:rPr>
          <w:rFonts w:ascii="Times New Roman" w:hAnsi="Times New Roman" w:cs="Times New Roman"/>
          <w:sz w:val="28"/>
          <w:szCs w:val="28"/>
        </w:rPr>
        <w:t xml:space="preserve"> Информация о графике (режиме) работы Управления размещается при входе в здание, в котором он осуществляет свою деятельность, на видном месте.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Здание, в котором предоставляется муниципальная услуга, должно быть оборудовано отдельным входом </w:t>
      </w:r>
      <w:r>
        <w:rPr>
          <w:rFonts w:ascii="Times New Roman" w:hAnsi="Times New Roman" w:cs="Times New Roman"/>
          <w:sz w:val="28"/>
          <w:szCs w:val="28"/>
        </w:rPr>
        <w:t>для свободного доступа заявителей                              в помещение. Вход в здание должен быть оборудован информационной табличкой (вывеской), содержащей информацию об Управлении, осуществляющем предоставление муниципальной услуги, а также оборудова</w:t>
      </w:r>
      <w:r>
        <w:rPr>
          <w:rFonts w:ascii="Times New Roman" w:hAnsi="Times New Roman" w:cs="Times New Roman"/>
          <w:sz w:val="28"/>
          <w:szCs w:val="28"/>
        </w:rPr>
        <w:t>н удобной лестницей с поручнями, пандусами для беспрепятственного передвижения граждан.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 социальной защите инвалидов.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МФЦ для работы с заявителями обо</w:t>
      </w:r>
      <w:r>
        <w:rPr>
          <w:rFonts w:ascii="Times New Roman" w:hAnsi="Times New Roman" w:cs="Times New Roman"/>
          <w:sz w:val="28"/>
          <w:szCs w:val="28"/>
        </w:rPr>
        <w:t>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2.7.2. Прием документов в Управлении осуществляется в специально оборудованных</w:t>
      </w:r>
      <w:r>
        <w:rPr>
          <w:rFonts w:ascii="Times New Roman" w:hAnsi="Times New Roman" w:cs="Times New Roman"/>
          <w:sz w:val="28"/>
          <w:szCs w:val="28"/>
        </w:rPr>
        <w:t xml:space="preserve"> помещениях или отведенных для этого кабинетах, оборудованных информационными стендами.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2.7.3. Прием заявителей при предоставлении муниципальной услуги осуществляется согласно графику (режиму) работы Управления: вторник, четверг, с 14.00 до 16.00.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sub_52572"/>
      <w:r>
        <w:rPr>
          <w:rFonts w:ascii="Times New Roman" w:hAnsi="Times New Roman" w:cs="Times New Roman"/>
          <w:color w:val="auto"/>
          <w:sz w:val="28"/>
          <w:szCs w:val="28"/>
        </w:rPr>
        <w:t>2.8. По</w:t>
      </w:r>
      <w:r>
        <w:rPr>
          <w:rFonts w:ascii="Times New Roman" w:hAnsi="Times New Roman" w:cs="Times New Roman"/>
          <w:color w:val="auto"/>
          <w:sz w:val="28"/>
          <w:szCs w:val="28"/>
        </w:rPr>
        <w:t>казатели доступности и качества муниципальной услуги</w:t>
      </w:r>
      <w:bookmarkEnd w:id="27"/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bCs/>
          <w:sz w:val="28"/>
          <w:szCs w:val="28"/>
        </w:rPr>
      </w:pPr>
      <w:bookmarkStart w:id="28" w:name="sub_20224"/>
      <w:r>
        <w:rPr>
          <w:rFonts w:ascii="Times New Roman" w:hAnsi="Times New Roman" w:cs="Times New Roman"/>
          <w:sz w:val="28"/>
          <w:szCs w:val="28"/>
        </w:rPr>
        <w:t>2.8.1.</w:t>
      </w:r>
      <w:bookmarkEnd w:id="28"/>
      <w:r>
        <w:rPr>
          <w:rFonts w:ascii="Times New Roman" w:hAnsi="Times New Roman" w:cs="Times New Roman"/>
          <w:sz w:val="28"/>
          <w:szCs w:val="28"/>
        </w:rPr>
        <w:t xml:space="preserve"> Основными показателями доступности и качества муниципальной услуги являются:</w:t>
      </w:r>
    </w:p>
    <w:p w:rsidR="00CE2AB6" w:rsidRDefault="00ED007C">
      <w:pPr>
        <w:pStyle w:val="affc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                         при предоставлении муниципальной ус</w:t>
      </w:r>
      <w:r>
        <w:rPr>
          <w:sz w:val="28"/>
          <w:szCs w:val="28"/>
        </w:rPr>
        <w:t>луги и их продолжительность;</w:t>
      </w:r>
    </w:p>
    <w:p w:rsidR="00CE2AB6" w:rsidRDefault="00ED007C">
      <w:pPr>
        <w:pStyle w:val="affc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 услуги;</w:t>
      </w:r>
    </w:p>
    <w:p w:rsidR="00CE2AB6" w:rsidRDefault="00ED007C">
      <w:pPr>
        <w:pStyle w:val="aff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CE2AB6" w:rsidRDefault="00ED007C">
      <w:pPr>
        <w:pStyle w:val="aff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установление и соблюдение требований к помещениям, в которых </w:t>
      </w:r>
      <w:r>
        <w:rPr>
          <w:sz w:val="28"/>
          <w:szCs w:val="28"/>
        </w:rPr>
        <w:t>предоставляется услуга;</w:t>
      </w:r>
    </w:p>
    <w:p w:rsidR="00CE2AB6" w:rsidRDefault="00ED007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услуги.</w:t>
      </w:r>
    </w:p>
    <w:p w:rsidR="00CE2AB6" w:rsidRDefault="00CE2AB6">
      <w:pPr>
        <w:rPr>
          <w:rFonts w:ascii="Times New Roman" w:hAnsi="Times New Roman" w:cs="Times New Roman"/>
          <w:bCs/>
          <w:sz w:val="28"/>
          <w:szCs w:val="28"/>
        </w:rPr>
      </w:pPr>
    </w:p>
    <w:p w:rsidR="00CE2AB6" w:rsidRDefault="00ED007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2.9. </w:t>
      </w:r>
      <w:bookmarkStart w:id="29" w:name="sub_52495_Копия_1"/>
      <w:bookmarkEnd w:id="29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Исчерпывающий перечень оснований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для отказа в приеме документов, необходимых для предоставления муниципальной услуги</w:t>
      </w:r>
    </w:p>
    <w:p w:rsidR="00CE2AB6" w:rsidRDefault="00CE2AB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2.9.1. Основания для отказа в приеме документов, необходимых для предоставления муниципальной услуги законодательством Российской Федерации не предусмотрено. </w:t>
      </w:r>
    </w:p>
    <w:p w:rsidR="00CE2AB6" w:rsidRDefault="00CE2AB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2AB6" w:rsidRDefault="00ED007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2.10. Исчер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E2AB6" w:rsidRDefault="00CE2A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2.10.1. Основаниями для отказа в выдаче задания являются случаи, установленные пунктом 7 Порядка выдачи задания.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2.10.2.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снования для приостановления предоставления муниципальной услуги по выдаче задания законодательством Российской Федерации                          не предусмотрены.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2.10.3. Основаниями для отказа в предоставлении разрешения являются случаи, установленные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пунктом 6 Порядка выдачи разрешения.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2.10.4. Основаниями для приостановления действия разрешения являются случаи, установленные пунктами 10, 11 Порядка выдачи разрешения. </w:t>
      </w:r>
    </w:p>
    <w:p w:rsidR="00CE2AB6" w:rsidRDefault="00CE2AB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2AB6" w:rsidRDefault="00ED007C">
      <w:pPr>
        <w:ind w:firstLine="0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2.11. Иные требования, в том числе учитывающие особенности предоставления муниципал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ьной услуги в МФЦ и особенности предоставления муниципальной услуги в электронной форме</w:t>
      </w:r>
    </w:p>
    <w:p w:rsidR="00CE2AB6" w:rsidRDefault="00CE2AB6">
      <w:pPr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2.11.1. Иные требования, в том числе учитывающие особенности предоставления муниципальной услуги в МФЦ не предъявляются.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2.11.2. В случае представления запроса и прила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гаемых к нему документов в электронной форме,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            и 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утентификации в инфраструктуре, обеспечивающей информационно-технологическое взаимодействие информационных систем, используемых д               ля предоставления государственных и муниципальных услуг в электронной форме» (далее – ЕСИА) или иных государстве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информационных систе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мах, заполняют форму указанного заявления                             с использованием интерактивной формы в электронном виде. Запрос направляется вместе с прикрепленными электронными документами. Запрос, направленный в форме электронного документа, заверя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ется электронной подписью в соответствии с требованиями Федерального закона от 6 апреля 2011 г. № 63-ФЗ «Об электронной подписи».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к электронным формам запроса и форматам иных документов, предоставляемых заявителем в электронной форме и необходи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мых для предоставления муниципальной услуги, а также к форме результата предоставления муниципальной услуги: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Запрос и иные документы, предоставляемые заявителем в электронной форме представляются в следующих форматах: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xml - для формализованных документов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doc, docx, odt - для документов с текстовым содержанием,                                 не включающим формулы;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xls, xlsx, ods - для документов, содержащих расчеты;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pdf, jpg, jpeg - для документов с текстовым содержанием, в том числе включающим формулы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графические изображения, а также документов  с графическим содержанием.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ением ориентации оригинала документа                              в разрешении 300 - 500 dpi (масштаб 1:1) с использованием следующих режимов: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«черно-белый» (при отсутствии в документе графических изображений              и (или) цветного текста);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«оттенк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серого» (при наличии в документе графических изображений, отличных от цветного графического изображения);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«цветной» или «режим полной цветопередачи» (при наличии в документе цветных графических изображений либо цветного текста) с сохранением всех аутент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ичных признаков подлинности, а именно: графической подписи лица, печати, углового штампа бланка. </w:t>
      </w:r>
    </w:p>
    <w:p w:rsidR="00CE2AB6" w:rsidRDefault="00ED00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Количество файлов должно соответствовать количеству документов, которые содержат текстовую и (или) графическую информацию.</w:t>
      </w:r>
    </w:p>
    <w:p w:rsidR="00CE2AB6" w:rsidRDefault="00CE2AB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2AB6" w:rsidRDefault="00ED007C">
      <w:pPr>
        <w:pStyle w:val="1"/>
        <w:spacing w:before="0" w:after="0"/>
      </w:pPr>
      <w:bookmarkStart w:id="30" w:name="sub_41927_Копия_1"/>
      <w:bookmarkStart w:id="31" w:name="sub_52574"/>
      <w:bookmarkEnd w:id="30"/>
      <w:r>
        <w:rPr>
          <w:rFonts w:ascii="Times New Roman" w:hAnsi="Times New Roman" w:cs="Times New Roman"/>
          <w:color w:val="auto"/>
          <w:sz w:val="28"/>
          <w:szCs w:val="28"/>
        </w:rPr>
        <w:t xml:space="preserve">III. Состав и последовательность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административных процедур</w:t>
      </w:r>
      <w:bookmarkEnd w:id="31"/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t xml:space="preserve"> </w:t>
      </w: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рок предоставления муниципальной услуги 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3.1. Выдача задания на проведение работ по сохранению объекта культурного наследия местного (муниципального) значения и разрешения                 на проведение работ по сохранению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объекта культурного наследия местного (муниципального) значения: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 Административные процедуры, осуществляемые при предоставлении муниципальной услуги: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прием и регистрация запроса о предоставлении муниципальной услуги;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услуги (об отказе в предоставлении) муниципальной услуги;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 Максимальный срок предоставления муниципальной услуги составляет 30 рабочих дней со дня регистрации заявления в  Управлении.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Перечень д</w:t>
      </w:r>
      <w:r>
        <w:rPr>
          <w:rFonts w:ascii="Times New Roman" w:hAnsi="Times New Roman" w:cs="Times New Roman"/>
          <w:sz w:val="28"/>
          <w:szCs w:val="28"/>
        </w:rPr>
        <w:t>окументов, необходимых для выдачи задания                              на проведение работ по сохранению объекта культурного наследия местного (муниципального) значения: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заявление, составленное по форме согласно приложению 2 к Порядку выдачи задания  (</w:t>
      </w:r>
      <w:r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ирование заявления на Едином портале осуществляется посредством заполнения электронной формы заявления с приложением иных документов без необходимости дополнительной подачи заявления в какой-либо иной форме);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</w:t>
      </w:r>
      <w:r>
        <w:rPr>
          <w:rFonts w:ascii="Times New Roman" w:hAnsi="Times New Roman" w:cs="Times New Roman"/>
          <w:sz w:val="28"/>
          <w:szCs w:val="28"/>
        </w:rPr>
        <w:t>ля заявителя, - доверенность, оформленная в соответствии с требованиями законодательства Российской Федерации в случае, если за предоставлением муниципальной услуги обратился представитель заявителя.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по собственной инициативе представить: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заявителей юридических лиц - документ, подтверждающий полномочия лица, подписавшего заявление,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действовать от имени юридического лица без доверенности (выписка               из Единого государственного реестра юридических лиц (далее - ЕГРЮЛ));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, подтверждающий права заявителя (собственности                            или владения) на объект культурного наследия в Едином государственном реестре недвижимости.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Перечень документов, необходимых для разрешения на проведение работ по сохранению </w:t>
      </w:r>
      <w:r>
        <w:rPr>
          <w:rFonts w:ascii="Times New Roman" w:hAnsi="Times New Roman" w:cs="Times New Roman"/>
          <w:sz w:val="28"/>
          <w:szCs w:val="28"/>
        </w:rPr>
        <w:t>объекта культурного наследия местного (муниципального) значения: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3.1.4.1. В случае проведения научно-исследовательских и изыскательских работ на объекте культурного наследия: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приказа о назначении на должность лица, имеющего право действовать без</w:t>
      </w:r>
      <w:r>
        <w:rPr>
          <w:rFonts w:ascii="Times New Roman" w:hAnsi="Times New Roman" w:cs="Times New Roman"/>
          <w:sz w:val="28"/>
          <w:szCs w:val="28"/>
        </w:rPr>
        <w:t xml:space="preserve"> доверенности от имени заявителя (для юридического лица,                 при наличии);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по форме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приложению 1 к регламенту;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заявление, составленное по форме согласно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приложению 2 к Порядку</w:t>
      </w:r>
      <w:r>
        <w:rPr>
          <w:rFonts w:ascii="Times New Roman" w:hAnsi="Times New Roman" w:cs="Times New Roman"/>
          <w:sz w:val="28"/>
          <w:szCs w:val="28"/>
        </w:rPr>
        <w:t xml:space="preserve"> выдачи разрешений</w:t>
      </w:r>
      <w:r>
        <w:rPr>
          <w:rFonts w:ascii="Times New Roman" w:hAnsi="Times New Roman" w:cs="Times New Roman"/>
          <w:sz w:val="28"/>
          <w:szCs w:val="28"/>
        </w:rPr>
        <w:t xml:space="preserve"> (представляется отдельно на каждого заявителя, осуществляющего работы по сохранению объектов культурного наследия);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 на разработку проектной документации по сохранению объекта культурного наследия либо на проведение технического обследования</w:t>
      </w:r>
      <w:r>
        <w:rPr>
          <w:rFonts w:ascii="Times New Roman" w:hAnsi="Times New Roman" w:cs="Times New Roman"/>
          <w:sz w:val="28"/>
          <w:szCs w:val="28"/>
        </w:rPr>
        <w:t xml:space="preserve"> объекта культурного наследия, прошитая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схемы (графический план), изображающие места проведения натурных </w:t>
      </w:r>
      <w:r>
        <w:rPr>
          <w:rFonts w:ascii="Times New Roman" w:hAnsi="Times New Roman" w:cs="Times New Roman"/>
          <w:sz w:val="28"/>
          <w:szCs w:val="28"/>
        </w:rPr>
        <w:lastRenderedPageBreak/>
        <w:t>исследований в виде шурфов и зондажей (выполняются заявителем                             в произвольной форм</w:t>
      </w:r>
      <w:r>
        <w:rPr>
          <w:rFonts w:ascii="Times New Roman" w:hAnsi="Times New Roman" w:cs="Times New Roman"/>
          <w:sz w:val="28"/>
          <w:szCs w:val="28"/>
        </w:rPr>
        <w:t>е), подлинники;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3.1.4.2. В случае проведения работ по реставрации и (или) приспособлению объекта культурного наследия для современного использования: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приказа о назначении на должность лица, имеющего право действовать без доверенности от имени за</w:t>
      </w:r>
      <w:r>
        <w:rPr>
          <w:rFonts w:ascii="Times New Roman" w:hAnsi="Times New Roman" w:cs="Times New Roman"/>
          <w:sz w:val="28"/>
          <w:szCs w:val="28"/>
        </w:rPr>
        <w:t>явителя (для юридического лица,                при наличии);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по форме согласно приложению 1 к регламенту;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заявление, составленное по форме согласно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приложению 3 к</w:t>
      </w:r>
      <w:r>
        <w:rPr>
          <w:rFonts w:ascii="Times New Roman" w:hAnsi="Times New Roman" w:cs="Times New Roman"/>
          <w:sz w:val="28"/>
          <w:szCs w:val="28"/>
        </w:rPr>
        <w:t xml:space="preserve"> Порядку выдачи разрешений (представляется отдельно </w:t>
      </w:r>
      <w:r>
        <w:rPr>
          <w:rFonts w:ascii="Times New Roman" w:hAnsi="Times New Roman" w:cs="Times New Roman"/>
          <w:sz w:val="28"/>
          <w:szCs w:val="28"/>
        </w:rPr>
        <w:t>на каждого заявителя, осуществляющего работы по сохранению объектов культурного наследия);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письма о согласовании проектной документации по сохранению объекта культурного наследия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(не представляется, если заявитель является субподрядчиком и ранее данная документация была представлена в Управление генеральным подрядчиком);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на проведение авторского надзора (не представляется, если заявитель является субподрядчиком и р</w:t>
      </w:r>
      <w:r>
        <w:rPr>
          <w:rFonts w:ascii="Times New Roman" w:hAnsi="Times New Roman" w:cs="Times New Roman"/>
          <w:sz w:val="28"/>
          <w:szCs w:val="28"/>
        </w:rPr>
        <w:t>анее данный документ был представлен в Управление генеральным подрядчиком), прошитая          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на проведение технического надзора (не представляется, если заявитель является субп</w:t>
      </w:r>
      <w:r>
        <w:rPr>
          <w:rFonts w:ascii="Times New Roman" w:hAnsi="Times New Roman" w:cs="Times New Roman"/>
          <w:sz w:val="28"/>
          <w:szCs w:val="28"/>
        </w:rPr>
        <w:t>одрядчиком и ранее данный документ был представлен в Управление генеральным подрядчиком), прошитая         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на проведение научного руководства, прошитая и пронумерованная, завере</w:t>
      </w:r>
      <w:r>
        <w:rPr>
          <w:rFonts w:ascii="Times New Roman" w:hAnsi="Times New Roman" w:cs="Times New Roman"/>
          <w:sz w:val="28"/>
          <w:szCs w:val="28"/>
        </w:rPr>
        <w:t>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 о выдаче разрешения (при наличии), прошитая и пронумерованная</w:t>
      </w:r>
      <w:r>
        <w:rPr>
          <w:rFonts w:ascii="Times New Roman" w:hAnsi="Times New Roman" w:cs="Times New Roman"/>
          <w:sz w:val="28"/>
          <w:szCs w:val="28"/>
        </w:rPr>
        <w:t>, заверенная заявителем.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3.1.4.3. В случае проведения консервации объекта культурного наследия, в том числе комплекса противоаварийных работ по защите объекта культурного наследия, которому угрожает быстрое разрушение, проводимых в целях предотвращения уху</w:t>
      </w:r>
      <w:r>
        <w:rPr>
          <w:rFonts w:ascii="Times New Roman" w:hAnsi="Times New Roman" w:cs="Times New Roman"/>
          <w:sz w:val="28"/>
          <w:szCs w:val="28"/>
        </w:rPr>
        <w:t>дшения состояния объекта культурного наследия                      без изменения дошедшего до настоящего времени облика указанного объекта культурного наследия и без изменения предмета охраны объекта культурного наследия: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приказа о назначении на</w:t>
      </w:r>
      <w:r>
        <w:rPr>
          <w:rFonts w:ascii="Times New Roman" w:hAnsi="Times New Roman" w:cs="Times New Roman"/>
          <w:sz w:val="28"/>
          <w:szCs w:val="28"/>
        </w:rPr>
        <w:t xml:space="preserve"> должность лица, имеющего право действовать без доверенности от имени заявителя (для юридического лица, при наличии);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по форме согласно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приложению 1 к р</w:t>
      </w:r>
      <w:r>
        <w:rPr>
          <w:rFonts w:ascii="Times New Roman" w:hAnsi="Times New Roman" w:cs="Times New Roman"/>
          <w:sz w:val="28"/>
          <w:szCs w:val="28"/>
        </w:rPr>
        <w:t>егламенту;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заявление, составленное по форме согласно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приложению 4 к</w:t>
      </w:r>
      <w:r>
        <w:rPr>
          <w:rFonts w:ascii="Times New Roman" w:hAnsi="Times New Roman" w:cs="Times New Roman"/>
          <w:sz w:val="28"/>
          <w:szCs w:val="28"/>
        </w:rPr>
        <w:t xml:space="preserve"> Порядку </w:t>
      </w:r>
      <w:r>
        <w:rPr>
          <w:rFonts w:ascii="Times New Roman" w:hAnsi="Times New Roman" w:cs="Times New Roman"/>
          <w:sz w:val="28"/>
          <w:szCs w:val="28"/>
        </w:rPr>
        <w:lastRenderedPageBreak/>
        <w:t>выдачи разрешений (представляется отдельно на каждого заявителя, осуществляющего работы по сохранению объектов культурного наследия);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на проведение авторского надзора (не представляется, если заявитель является субпод</w:t>
      </w:r>
      <w:r>
        <w:rPr>
          <w:rFonts w:ascii="Times New Roman" w:hAnsi="Times New Roman" w:cs="Times New Roman"/>
          <w:sz w:val="28"/>
          <w:szCs w:val="28"/>
        </w:rPr>
        <w:t>рядчиком и ранее данный документ был представлен в Управление генеральным подрядчиком), прошитая            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на проведение технического надзора (не представляется, если заявитель</w:t>
      </w:r>
      <w:r>
        <w:rPr>
          <w:rFonts w:ascii="Times New Roman" w:hAnsi="Times New Roman" w:cs="Times New Roman"/>
          <w:sz w:val="28"/>
          <w:szCs w:val="28"/>
        </w:rPr>
        <w:t xml:space="preserve"> является субподрядчиком и ранее данный документ был представлен в Управление генеральным подрядчиком), прошитая               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документа на проведение научного руководства, прошитая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 о выдаче разреш</w:t>
      </w:r>
      <w:r>
        <w:rPr>
          <w:rFonts w:ascii="Times New Roman" w:hAnsi="Times New Roman" w:cs="Times New Roman"/>
          <w:sz w:val="28"/>
          <w:szCs w:val="28"/>
        </w:rPr>
        <w:t>ения (при наличии), прошитая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документация (рабочая документация) по проведению консервации и (или) противоаварийных работ на объекте культурного наследия, подписанная уполномоченными лицами (не представля</w:t>
      </w:r>
      <w:r>
        <w:rPr>
          <w:rFonts w:ascii="Times New Roman" w:hAnsi="Times New Roman" w:cs="Times New Roman"/>
          <w:sz w:val="28"/>
          <w:szCs w:val="28"/>
        </w:rPr>
        <w:t>ется, если заявитель является субподрядчиком и ранее данная документация была представлена в Управление генеральным подрядчиком), подлинник.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3.1.4.4. В случае проведения работ, связанных с ремонтом объекта культурного наследия, проводимых в целях поддержан</w:t>
      </w:r>
      <w:r>
        <w:rPr>
          <w:rFonts w:ascii="Times New Roman" w:hAnsi="Times New Roman" w:cs="Times New Roman"/>
          <w:sz w:val="28"/>
          <w:szCs w:val="28"/>
        </w:rPr>
        <w:t>ия в эксплуатационном состоянии памятника без изменения его особенностей, составляющих предмет охраны: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приказа о назначении на должность лица, имеющего право действовать без доверенности от имени заявителя (для юридического лица,              пр</w:t>
      </w:r>
      <w:r>
        <w:rPr>
          <w:rFonts w:ascii="Times New Roman" w:hAnsi="Times New Roman" w:cs="Times New Roman"/>
          <w:sz w:val="28"/>
          <w:szCs w:val="28"/>
        </w:rPr>
        <w:t>и наличии);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по форме согласно приложению 1 к регламенту;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заявление, составленное по форме согласно приложению 5 к Порядку выдачи разрешений (представляется отдельно на каждого заявителя, осуществляющего работы по с</w:t>
      </w:r>
      <w:r>
        <w:rPr>
          <w:rFonts w:ascii="Times New Roman" w:hAnsi="Times New Roman" w:cs="Times New Roman"/>
          <w:sz w:val="28"/>
          <w:szCs w:val="28"/>
        </w:rPr>
        <w:t>охранению объектов культурного наследия);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документа на проведение авторского надзора (не представляется, если заявитель является субподрядчиком и ранее данный документ                            был представлен в Управление генеральным подрядчиком), </w:t>
      </w:r>
      <w:r>
        <w:rPr>
          <w:rFonts w:ascii="Times New Roman" w:hAnsi="Times New Roman" w:cs="Times New Roman"/>
          <w:sz w:val="28"/>
          <w:szCs w:val="28"/>
        </w:rPr>
        <w:t>прошитая    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на проведение научного руководства, прошитая                         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 подряда на выполнение работ по сохране</w:t>
      </w:r>
      <w:r>
        <w:rPr>
          <w:rFonts w:ascii="Times New Roman" w:hAnsi="Times New Roman" w:cs="Times New Roman"/>
          <w:sz w:val="28"/>
          <w:szCs w:val="28"/>
        </w:rPr>
        <w:t>нию объекта культурного наследия со всеми изменениями и дополнениями, приложениями, существующими на момент подачи заявления о выдаче разрешения (при наличии), прошитая и пронумерованная, заверенная заявителем;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документация (рабочая документация)</w:t>
      </w:r>
      <w:r>
        <w:rPr>
          <w:rFonts w:ascii="Times New Roman" w:hAnsi="Times New Roman" w:cs="Times New Roman"/>
          <w:sz w:val="28"/>
          <w:szCs w:val="28"/>
        </w:rPr>
        <w:t xml:space="preserve"> либо рабочие чертежи </w:t>
      </w:r>
      <w:r>
        <w:rPr>
          <w:rFonts w:ascii="Times New Roman" w:hAnsi="Times New Roman" w:cs="Times New Roman"/>
          <w:sz w:val="28"/>
          <w:szCs w:val="28"/>
        </w:rPr>
        <w:lastRenderedPageBreak/>
        <w:t>на проведение локальных ремонтных работ с ведомостью объемов таких работ, согласованные с заказчиком (не представляются, если заявитель является субподрядчиком и ранее данная документация была представлена в Управление генеральным под</w:t>
      </w:r>
      <w:r>
        <w:rPr>
          <w:rFonts w:ascii="Times New Roman" w:hAnsi="Times New Roman" w:cs="Times New Roman"/>
          <w:sz w:val="28"/>
          <w:szCs w:val="28"/>
        </w:rPr>
        <w:t>рядчиком), подлинники.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заявитель вправе приложить: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лица, подписавшего заявление, действовать от имени юридического лица без доверенности (выписка из Единого государственного реестра юридических лиц);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о лицензии на осуществление деятельности по сохранению объектов культурного наследия (памятников истории и культуры) народов Российской Федерации в отношении организации, разработавшей проект в виде выписки из реестра лицензий на осуществление деятельност</w:t>
      </w:r>
      <w:r>
        <w:rPr>
          <w:rFonts w:ascii="Times New Roman" w:hAnsi="Times New Roman" w:cs="Times New Roman"/>
          <w:sz w:val="28"/>
          <w:szCs w:val="28"/>
        </w:rPr>
        <w:t>и по сохранению объектов культурного наследия (памятников истории и культуры) народов Российской Федерации либо копии приказа Минкультуры России о принятом решении о предоставлении лицензии, либо в виде справки об отсутствии запрашиваемых сведений, которая</w:t>
      </w:r>
      <w:r>
        <w:rPr>
          <w:rFonts w:ascii="Times New Roman" w:hAnsi="Times New Roman" w:cs="Times New Roman"/>
          <w:sz w:val="28"/>
          <w:szCs w:val="28"/>
        </w:rPr>
        <w:t xml:space="preserve"> выдается в случае отсутствия в указанном реестре сведений о лицензиях или при невозможности определения конкретного лицензиата, представленные в порядке, предусмотренном Федеральным законом от 4 мая 2011 г. № 99-ФЗ "О лицензировании отдельных видов деятел</w:t>
      </w:r>
      <w:r>
        <w:rPr>
          <w:rFonts w:ascii="Times New Roman" w:hAnsi="Times New Roman" w:cs="Times New Roman"/>
          <w:sz w:val="28"/>
          <w:szCs w:val="28"/>
        </w:rPr>
        <w:t>ьности", либо копию лицензии, выданной в установленном федеральным законодательством порядке.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3.1.5. Представление заявителем заявления и документов, необходимых для предоставления муниципальной услуги, осуществляется: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личного обращения в Управ</w:t>
      </w:r>
      <w:r>
        <w:rPr>
          <w:rFonts w:ascii="Times New Roman" w:hAnsi="Times New Roman" w:cs="Times New Roman"/>
          <w:sz w:val="28"/>
          <w:szCs w:val="28"/>
        </w:rPr>
        <w:t>ление или в МФЦ (в случае наличия соглашения);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Единый портал.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3.1.6. Административная процедура принятия решения о предоставлении (об отказе в предоставлении) муниципальной услуги заключается в передаче запроса в течение 1 рабочег</w:t>
      </w:r>
      <w:r>
        <w:rPr>
          <w:sz w:val="28"/>
          <w:szCs w:val="28"/>
        </w:rPr>
        <w:t>о дня после его регистрации должностному лицу, работнику Управления, назначенному исполнителем для рассмотрения                         и подготовки результата предоставления муниципальной услуги (далее - исполнитель).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 xml:space="preserve">3.1.7. Исполнитель проверяет запрос на предмет наличия или отсутствия следующих оснований для отказа в предоставлении муниципальной услуги: </w:t>
      </w:r>
    </w:p>
    <w:p w:rsidR="00CE2AB6" w:rsidRDefault="00ED007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в заявлении работы не соответствуют требованиям законодательства Российской Федерации и правовых актов Кр</w:t>
      </w:r>
      <w:r>
        <w:rPr>
          <w:rFonts w:ascii="Times New Roman" w:hAnsi="Times New Roman" w:cs="Times New Roman"/>
          <w:sz w:val="28"/>
          <w:szCs w:val="28"/>
        </w:rPr>
        <w:t>аснодарского края в области сохранения объектов культурного наследия, а также требованиям охранного обязательства собственника или иного законного владельца объекта культурного наследия, включенного в единый государственный реестр объектов культурного насл</w:t>
      </w:r>
      <w:r>
        <w:rPr>
          <w:rFonts w:ascii="Times New Roman" w:hAnsi="Times New Roman" w:cs="Times New Roman"/>
          <w:sz w:val="28"/>
          <w:szCs w:val="28"/>
        </w:rPr>
        <w:t>едия (памятников истории  и культуры) народов Российской Федерации;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отсутствие у заявителя в лицензии видов работ, указанных в заявлении               о предоставлении муниципальной услуги;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 xml:space="preserve">прекращение или приостановление действия одного или нескольких </w:t>
      </w:r>
      <w:r>
        <w:rPr>
          <w:sz w:val="28"/>
          <w:szCs w:val="28"/>
        </w:rPr>
        <w:lastRenderedPageBreak/>
        <w:t>док</w:t>
      </w:r>
      <w:r>
        <w:rPr>
          <w:sz w:val="28"/>
          <w:szCs w:val="28"/>
        </w:rPr>
        <w:t>ументов, служащих основанием для предоставления разрешения;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несоответствие представленных документов подпунктам 3.1.4.3 и 3.1.4.4 пункта 3.1.4 подраздела 3.1 настоящего раздела, требованиям статей 5(1), 36, 40 -</w:t>
      </w:r>
      <w:r>
        <w:rPr>
          <w:sz w:val="28"/>
          <w:szCs w:val="28"/>
          <w:shd w:val="clear" w:color="auto" w:fill="FFFFFF"/>
        </w:rPr>
        <w:t xml:space="preserve"> 42, 45, 47(2), 47(3) Федерального закона "Об</w:t>
      </w:r>
      <w:r>
        <w:rPr>
          <w:sz w:val="28"/>
          <w:szCs w:val="28"/>
          <w:shd w:val="clear" w:color="auto" w:fill="FFFFFF"/>
        </w:rPr>
        <w:t xml:space="preserve"> объектах культурного наследия (памятниках истории и культуры) народов Российской Федерации"                             от 25 июня 2002 г. № 73-ФЗ;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несоответствие видов работ, указанных в заявлении о предоставлении муниципальной услуги, ранее согласованно</w:t>
      </w:r>
      <w:r>
        <w:rPr>
          <w:sz w:val="28"/>
          <w:szCs w:val="28"/>
        </w:rPr>
        <w:t>й проектной документации                       по сохранению объекта культурного наследия;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некомплектность представленных документов, перечисленных                             в подпунктах 3.1.3 - 3.1.4 подраздела 3.1 настоящего раздела, или недостоверност</w:t>
      </w:r>
      <w:r>
        <w:rPr>
          <w:sz w:val="28"/>
          <w:szCs w:val="28"/>
        </w:rPr>
        <w:t>ь указанных в них сведений;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приостановление деятельности (ликвидация) юридического лица — заявителя;</w:t>
      </w:r>
    </w:p>
    <w:p w:rsidR="00CE2AB6" w:rsidRDefault="00ED007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подписание заявления неуполномоченным лицом.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В случае наличия оснований для отказа в предоставлении  муниципальной услуги исполнитель подготавливает проект</w:t>
      </w:r>
      <w:r>
        <w:rPr>
          <w:sz w:val="28"/>
          <w:szCs w:val="28"/>
        </w:rPr>
        <w:t xml:space="preserve"> решения (письмо) об отказе в предоставлении муниципальной услуги и организует его подписание </w:t>
      </w:r>
      <w:r>
        <w:rPr>
          <w:sz w:val="28"/>
          <w:szCs w:val="28"/>
          <w:shd w:val="clear" w:color="auto" w:fill="FFFFFF"/>
        </w:rPr>
        <w:t>уполномоченным должностным лицом Управления.</w:t>
      </w:r>
    </w:p>
    <w:p w:rsidR="00CE2AB6" w:rsidRDefault="00ED007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3.1.7. В случае отсутствия оснований для отказа в предоставлении муниципальной услуги исполнитель подготавливает:</w:t>
      </w:r>
    </w:p>
    <w:p w:rsidR="00CE2AB6" w:rsidRDefault="00ED007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оект задания на проведение работ по сохранению объекта культурного наследия местного (муниципального) значения, выявленного объекта культурного наследия в 2 экземплярах и организует его утверждение</w:t>
      </w:r>
      <w:r>
        <w:rPr>
          <w:rFonts w:ascii="Times New Roman" w:hAnsi="Times New Roman" w:cs="Times New Roman"/>
          <w:sz w:val="28"/>
          <w:szCs w:val="28"/>
          <w:shd w:val="clear" w:color="auto" w:fill="FFFF00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уполномоченным должностным Управления. Задание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направляется (выдается) заявителю на согласование в 2 экземплярах. Один экземпляр согласованного задания возвращается заявителем в Управление.</w:t>
      </w:r>
    </w:p>
    <w:p w:rsidR="00CE2AB6" w:rsidRDefault="00ED007C">
      <w:pPr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 решения о выдаче разрешения на проведение работ по сохранению объекта культурного наследия местного (муниц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ипального) значения, выявленного объекта культурного наследия и организует его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подписание уполномоченным должностным лицом Управления. Факт выдачи разрешения заявителю регистрируется исполнителем в Журнале учета выдачи разрешений по форме, установленной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иложением 6 к Порядку выдачи разрешений.</w:t>
      </w:r>
    </w:p>
    <w:p w:rsidR="00CE2AB6" w:rsidRDefault="00ED007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услуги исполнитель подготавливает письмо об отказе в предоставлении муниципальной услуги и организует его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подписание уполномоченным должностным 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цом Управления.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3.1.8. Результат муниципальной услуги направляется (выдается) заявителю способом, выбранным заявителем в заявлении о предоставлении муниципальной услуги.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Выдача результата предоставления муниципальной услуги заявителю Управлением осуществля</w:t>
      </w:r>
      <w:r>
        <w:rPr>
          <w:sz w:val="28"/>
          <w:szCs w:val="28"/>
        </w:rPr>
        <w:t>ется только по адресу нахождения Управления ввиду отсутствия его территориальных структурных подразделений.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3.1.9. Срок предоставления муниципальной услуги: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3.1.9.1. В соответствии с Порядком выдачи задания срок предоставления муниципальной услуги по выдач</w:t>
      </w:r>
      <w:r>
        <w:rPr>
          <w:sz w:val="28"/>
          <w:szCs w:val="28"/>
        </w:rPr>
        <w:t xml:space="preserve">е задания (отказ в выдаче задания – не более 30 рабочих дней с даты регистрации документов (присвоения входящего номера) в Управлении.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 xml:space="preserve">3.1.9.2. В соответствии с Порядком выдачи разрешения сроки предоставления муниципальной услуги по выдаче разрешения: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случае представления документов на бумажном носителе – не более 30 рабочих дней с даты регистрации заявления о выдаче разрешения в Управлении (продление срока оказания муниципальной услуги не предусмотрено);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в случае представления документов посредством об</w:t>
      </w:r>
      <w:r>
        <w:rPr>
          <w:sz w:val="28"/>
          <w:szCs w:val="28"/>
        </w:rPr>
        <w:t xml:space="preserve">ращения на Единый портал – не более 15 рабочих дней с даты регистрации заявления о выдаче разрешения в Управлении (срок предоставления муниципальной услуги может быть продлен, но не более чем на 3 рабочих дня, в случае необходимости уточнения (дополнения) </w:t>
      </w:r>
      <w:r>
        <w:rPr>
          <w:sz w:val="28"/>
          <w:szCs w:val="28"/>
        </w:rPr>
        <w:t xml:space="preserve">заявителем представленных документов).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</w:t>
      </w:r>
      <w:r>
        <w:rPr>
          <w:sz w:val="28"/>
          <w:szCs w:val="28"/>
        </w:rPr>
        <w:t xml:space="preserve"> услуги.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Срок выдачи (направления) документов, являющихся результатом предоставления муниципальной услуги, - не позднее 3 рабочих дней со дня подписания документов, являющихся результатом предоставления услуги.</w:t>
      </w:r>
    </w:p>
    <w:p w:rsidR="00CE2AB6" w:rsidRDefault="00ED007C">
      <w:r>
        <w:rPr>
          <w:sz w:val="28"/>
          <w:szCs w:val="28"/>
        </w:rPr>
        <w:t>В случае обращения заявителя за получением м</w:t>
      </w:r>
      <w:r>
        <w:rPr>
          <w:sz w:val="28"/>
          <w:szCs w:val="28"/>
        </w:rPr>
        <w:t>униципальной услуги                   в МФЦ (при наличии соглашения), срок предоставления муниципальной услуги исчисляется с даты регистрации заявления в Управлении, о чем работник МФЦ уведомляет заявителя.</w:t>
      </w:r>
      <w:r>
        <w:t xml:space="preserve">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3.1.10. В соответствии с пунктами 1, 2, 4, 5 час</w:t>
      </w:r>
      <w:r>
        <w:rPr>
          <w:sz w:val="28"/>
          <w:szCs w:val="28"/>
        </w:rPr>
        <w:t xml:space="preserve">ти 1 статьи 7 Федеральный закон от 27 июля 2010 г. № 210-ФЗ «Об организации предоставления государственных и муниципальных услуг» (далее - Федеральный закон                       № 210-ФЗ) запрещается требовать от заявителя: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</w:t>
      </w:r>
      <w:r>
        <w:rPr>
          <w:sz w:val="28"/>
          <w:szCs w:val="28"/>
        </w:rPr>
        <w:t xml:space="preserve">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                         с предоставлением муниципальной услуги; 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представления докумен</w:t>
      </w:r>
      <w:r>
        <w:rPr>
          <w:sz w:val="28"/>
          <w:szCs w:val="28"/>
        </w:rPr>
        <w:t>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</w:t>
      </w:r>
      <w:r>
        <w:rPr>
          <w:sz w:val="28"/>
          <w:szCs w:val="28"/>
        </w:rPr>
        <w:t>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 Федерального закона № 210-ФЗ, в соответствии с норм</w:t>
      </w:r>
      <w:r>
        <w:rPr>
          <w:sz w:val="28"/>
          <w:szCs w:val="28"/>
        </w:rPr>
        <w:t xml:space="preserve">ативными правовыми актами Российской Федерации, нормативными правовыми актами Краснодарского края, муниципальными правовыми актами, за исключением </w:t>
      </w:r>
      <w:r>
        <w:rPr>
          <w:sz w:val="28"/>
          <w:szCs w:val="28"/>
        </w:rPr>
        <w:lastRenderedPageBreak/>
        <w:t>документов, включенных в определенный частью 6 статьи 7 Федерального закона № 210-ФЗ перечень документов. Зая</w:t>
      </w:r>
      <w:r>
        <w:rPr>
          <w:sz w:val="28"/>
          <w:szCs w:val="28"/>
        </w:rPr>
        <w:t>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</w:t>
      </w:r>
      <w:r>
        <w:rPr>
          <w:sz w:val="28"/>
          <w:szCs w:val="28"/>
        </w:rPr>
        <w:t>в приеме документов, необходимых для предоставления муниципальной услуги, либо              в предоставлении муниципальной услуги, за исключением случаев, предусмотренных подпунктами «а»-«г» пункта 4 части 1 статьи 7 Федерального закона № 210-ФЗ;</w:t>
      </w:r>
    </w:p>
    <w:p w:rsidR="00CE2AB6" w:rsidRDefault="00ED007C">
      <w:pPr>
        <w:rPr>
          <w:sz w:val="28"/>
          <w:szCs w:val="28"/>
        </w:rPr>
      </w:pPr>
      <w:r>
        <w:rPr>
          <w:sz w:val="28"/>
          <w:szCs w:val="28"/>
        </w:rPr>
        <w:t>предостав</w:t>
      </w:r>
      <w:r>
        <w:rPr>
          <w:sz w:val="28"/>
          <w:szCs w:val="28"/>
        </w:rPr>
        <w:t>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</w:t>
      </w:r>
      <w:r>
        <w:rPr>
          <w:sz w:val="28"/>
          <w:szCs w:val="28"/>
        </w:rPr>
        <w:t>е является необходимым условием предоставления муниципальной услуги, и иных случаев, установленных федеральными законами.</w:t>
      </w:r>
    </w:p>
    <w:p w:rsidR="00CE2AB6" w:rsidRDefault="00CE2AB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CE2AB6" w:rsidRDefault="00CE2AB6"/>
    <w:p w:rsidR="00CE2AB6" w:rsidRDefault="00ED007C">
      <w:pPr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Исправление допущенных опечаток и (или) ошибок в выданном в результате предоставлении Услуги документе</w:t>
      </w:r>
    </w:p>
    <w:p w:rsidR="00CE2AB6" w:rsidRDefault="00CE2AB6">
      <w:pPr>
        <w:jc w:val="center"/>
        <w:rPr>
          <w:b/>
          <w:bCs/>
        </w:rPr>
      </w:pP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4.1. В случае если в </w:t>
      </w:r>
      <w:r>
        <w:rPr>
          <w:rFonts w:ascii="Times New Roman" w:eastAsia="Times New Roman" w:hAnsi="Times New Roman" w:cs="Times New Roman"/>
          <w:sz w:val="28"/>
          <w:szCs w:val="28"/>
        </w:rPr>
        <w:t>документах, выданных в результате предоставления муниципальной услуги в соответствии с подпунктами 3.1.3 - 3.1.4 подраздела 3.1 раздела 3 выявлены опечатки и (или) ошибки, заявитель вправе обратиться               в Управление с заявлением об их исправлени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 Административные процедуры, осуществляемые при исправлении опечаток и (или) ошибок: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 и регистрация заявления об исправлении опечаток и (или) ошибок в выданных в результате предоставления муниципальной услуги документах (далее - заявление об ис</w:t>
      </w:r>
      <w:r>
        <w:rPr>
          <w:rFonts w:ascii="Times New Roman" w:eastAsia="Times New Roman" w:hAnsi="Times New Roman" w:cs="Times New Roman"/>
          <w:sz w:val="28"/>
          <w:szCs w:val="28"/>
        </w:rPr>
        <w:t>правлении опечаток и (или) ошибок);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решения об исправлении (об отказе в исправлении) опечаток             и (или) ошибок в выданных в результате предоставления муниципальной услуги документах;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исправленного 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уведомления об отсутствии опечаток и (или) ошибок в выданных в результате предоставления муниципальной услуги документах.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 Максимальный срок предоставления варианта муниципальной услуги составляет 5 рабочих дней со дня регистрации заявления об ис</w:t>
      </w:r>
      <w:r>
        <w:rPr>
          <w:rFonts w:ascii="Times New Roman" w:eastAsia="Times New Roman" w:hAnsi="Times New Roman" w:cs="Times New Roman"/>
          <w:sz w:val="28"/>
          <w:szCs w:val="28"/>
        </w:rPr>
        <w:t>правлении опечаток и (или) ошибок в Управлении.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 Документами, необходимыми для исправления опечаток и (или) ошибок, являются:</w:t>
      </w:r>
    </w:p>
    <w:p w:rsidR="00CE2AB6" w:rsidRDefault="00ED007C">
      <w:pPr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заявление об исправлении опечаток и (или) ошибок в произвольной форме 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документ, подтверждающий полномочия представителя заяв</w:t>
      </w:r>
      <w:r>
        <w:rPr>
          <w:rFonts w:ascii="Times New Roman" w:eastAsia="Times New Roman" w:hAnsi="Times New Roman" w:cs="Times New Roman"/>
          <w:sz w:val="28"/>
          <w:szCs w:val="28"/>
        </w:rPr>
        <w:t>ителя, - доверенность, оформленная в соответствии с требованиями законодательства Российской Федерации (в случае обращения представителя заявителя).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Заявитель вправе по собственной инициативе представить документ, подтверждающий полномочия лица, подписавше</w:t>
      </w:r>
      <w:r>
        <w:rPr>
          <w:rFonts w:ascii="Times New Roman" w:eastAsia="Times New Roman" w:hAnsi="Times New Roman" w:cs="Times New Roman"/>
          <w:sz w:val="28"/>
          <w:szCs w:val="28"/>
        </w:rPr>
        <w:t>го заявление, действовать от имени юридического лица без доверенности (выписка из Единого государственного реестра юридических лиц).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4.5. Представление заявителем заявления об исправлении опечаток                        и (или) ошибок и документов  осущест</w:t>
      </w:r>
      <w:r>
        <w:rPr>
          <w:rFonts w:ascii="Times New Roman" w:eastAsia="Times New Roman" w:hAnsi="Times New Roman" w:cs="Times New Roman"/>
          <w:sz w:val="28"/>
          <w:szCs w:val="28"/>
        </w:rPr>
        <w:t>вляется: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посредством личного обращения в Управление или в МФЦ (в случае наличия соглашения);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электронной форме через Единый портал.</w:t>
      </w:r>
    </w:p>
    <w:p w:rsidR="00CE2AB6" w:rsidRDefault="00ED00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IV. Способы информирования заявителя об изменении</w:t>
      </w:r>
    </w:p>
    <w:p w:rsidR="00CE2AB6" w:rsidRDefault="00ED007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статуса рассмотрения заявления о предоставлении муниципальной услуги </w:t>
      </w:r>
    </w:p>
    <w:p w:rsidR="00CE2AB6" w:rsidRDefault="00CE2AB6">
      <w:pPr>
        <w:rPr>
          <w:rFonts w:ascii="Times New Roman" w:hAnsi="Times New Roman" w:cs="Times New Roman"/>
          <w:sz w:val="28"/>
          <w:szCs w:val="28"/>
        </w:rPr>
      </w:pP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A20E67">
        <w:rPr>
          <w:rFonts w:ascii="Times New Roman" w:hAnsi="Times New Roman" w:cs="Times New Roman"/>
          <w:sz w:val="28"/>
          <w:szCs w:val="28"/>
        </w:rPr>
        <w:t xml:space="preserve"> </w:t>
      </w:r>
      <w:bookmarkStart w:id="32" w:name="_GoBack"/>
      <w:bookmarkEnd w:id="32"/>
      <w:r>
        <w:rPr>
          <w:rFonts w:ascii="Times New Roman" w:hAnsi="Times New Roman" w:cs="Times New Roman"/>
          <w:sz w:val="28"/>
          <w:szCs w:val="28"/>
        </w:rPr>
        <w:t>Перечень способов информирования заявителя об изменении статуса рассмотрения заявления о предоставлении муниципальной услуги: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обращении заявителя предоставляется информация о статусе рассмотрения заявления о предоставлении муниципальной усл</w:t>
      </w:r>
      <w:r>
        <w:rPr>
          <w:rFonts w:ascii="Times New Roman" w:hAnsi="Times New Roman" w:cs="Times New Roman"/>
          <w:sz w:val="28"/>
          <w:szCs w:val="28"/>
        </w:rPr>
        <w:t>уги;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электронной почты заявителя предоставляется информация о статусе рассмотрения заявления о предоставлении муниципальной услуги;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личном кабинете заявителя на Едином портале размещаются статусы                  о ходе предоставления муницип</w:t>
      </w:r>
      <w:r>
        <w:rPr>
          <w:rFonts w:ascii="Times New Roman" w:hAnsi="Times New Roman" w:cs="Times New Roman"/>
          <w:sz w:val="28"/>
          <w:szCs w:val="28"/>
        </w:rPr>
        <w:t>альной услуги: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предоставлена;</w:t>
      </w:r>
    </w:p>
    <w:p w:rsidR="00CE2AB6" w:rsidRDefault="00ED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предоставлении муниципальной услуги отказано.</w:t>
      </w:r>
    </w:p>
    <w:p w:rsidR="00CE2AB6" w:rsidRDefault="00CE2AB6">
      <w:pPr>
        <w:rPr>
          <w:rFonts w:ascii="Times New Roman" w:hAnsi="Times New Roman" w:cs="Times New Roman"/>
        </w:rPr>
      </w:pPr>
    </w:p>
    <w:p w:rsidR="00CE2AB6" w:rsidRDefault="00CE2AB6">
      <w:pPr>
        <w:rPr>
          <w:rFonts w:ascii="Times New Roman" w:hAnsi="Times New Roman" w:cs="Times New Roman"/>
        </w:rPr>
      </w:pPr>
    </w:p>
    <w:p w:rsidR="00CE2AB6" w:rsidRDefault="00CE2AB6">
      <w:pPr>
        <w:rPr>
          <w:rFonts w:ascii="Times New Roman" w:hAnsi="Times New Roman" w:cs="Times New Roman"/>
        </w:rPr>
      </w:pPr>
    </w:p>
    <w:p w:rsidR="00CE2AB6" w:rsidRDefault="00ED007C">
      <w:pPr>
        <w:ind w:firstLine="0"/>
      </w:pPr>
      <w:r>
        <w:rPr>
          <w:sz w:val="28"/>
          <w:szCs w:val="28"/>
        </w:rPr>
        <w:t>Начальник управления архитектуры</w:t>
      </w:r>
    </w:p>
    <w:p w:rsidR="00CE2AB6" w:rsidRDefault="00ED007C">
      <w:pPr>
        <w:ind w:firstLine="0"/>
      </w:pPr>
      <w:r>
        <w:rPr>
          <w:sz w:val="28"/>
          <w:szCs w:val="28"/>
        </w:rPr>
        <w:t>и градостроительства администрации</w:t>
      </w:r>
    </w:p>
    <w:p w:rsidR="00CE2AB6" w:rsidRDefault="00ED007C">
      <w:pPr>
        <w:ind w:firstLine="0"/>
      </w:pPr>
      <w:r>
        <w:rPr>
          <w:sz w:val="28"/>
          <w:szCs w:val="28"/>
        </w:rPr>
        <w:t xml:space="preserve">муниципального образования Ейский район          </w:t>
      </w:r>
      <w:r>
        <w:rPr>
          <w:sz w:val="28"/>
          <w:szCs w:val="28"/>
        </w:rPr>
        <w:t xml:space="preserve">                         Е.Г. Медведева</w:t>
      </w:r>
    </w:p>
    <w:p w:rsidR="00CE2AB6" w:rsidRDefault="00CE2AB6">
      <w:pPr>
        <w:rPr>
          <w:sz w:val="28"/>
        </w:rPr>
      </w:pPr>
      <w:bookmarkStart w:id="33" w:name="sub_21000"/>
      <w:bookmarkEnd w:id="33"/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p w:rsidR="00CE2AB6" w:rsidRDefault="00CE2AB6">
      <w:pPr>
        <w:ind w:left="4536" w:firstLine="0"/>
        <w:rPr>
          <w:rFonts w:ascii="Times New Roman" w:hAnsi="Times New Roman" w:cs="Times New Roman"/>
          <w:b/>
        </w:rPr>
      </w:pPr>
    </w:p>
    <w:sectPr w:rsidR="00CE2AB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204" w:right="567" w:bottom="851" w:left="1701" w:header="645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07C" w:rsidRDefault="00ED007C">
      <w:r>
        <w:separator/>
      </w:r>
    </w:p>
  </w:endnote>
  <w:endnote w:type="continuationSeparator" w:id="0">
    <w:p w:rsidR="00ED007C" w:rsidRDefault="00ED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AB6" w:rsidRDefault="00CE2AB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AB6" w:rsidRDefault="00ED007C"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AB6" w:rsidRDefault="00ED007C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07C" w:rsidRDefault="00ED007C">
      <w:r>
        <w:separator/>
      </w:r>
    </w:p>
  </w:footnote>
  <w:footnote w:type="continuationSeparator" w:id="0">
    <w:p w:rsidR="00ED007C" w:rsidRDefault="00ED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4" w:name="PageNumWizard_HEADER_Базовый1"/>
  <w:p w:rsidR="00CE2AB6" w:rsidRDefault="00ED007C">
    <w:pPr>
      <w:pStyle w:val="a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A20E67">
      <w:rPr>
        <w:rFonts w:ascii="Times New Roman" w:hAnsi="Times New Roman"/>
        <w:noProof/>
      </w:rPr>
      <w:t>15</w:t>
    </w:r>
    <w:r>
      <w:rPr>
        <w:rFonts w:ascii="Times New Roman" w:hAnsi="Times New Roman"/>
      </w:rPr>
      <w:fldChar w:fldCharType="end"/>
    </w:r>
    <w:bookmarkEnd w:id="3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B6"/>
    <w:rsid w:val="00A20E67"/>
    <w:rsid w:val="00CE2AB6"/>
    <w:rsid w:val="00ED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BDF2F"/>
  <w15:docId w15:val="{9769EC0B-14C1-4698-B146-124A7102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179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17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48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60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6B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24517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24517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245179"/>
    <w:rPr>
      <w:b/>
      <w:bCs/>
      <w:color w:val="106BBE"/>
    </w:rPr>
  </w:style>
  <w:style w:type="character" w:customStyle="1" w:styleId="a5">
    <w:name w:val="Продолжение ссылки"/>
    <w:basedOn w:val="a4"/>
    <w:uiPriority w:val="99"/>
    <w:qFormat/>
    <w:rsid w:val="00245179"/>
    <w:rPr>
      <w:b/>
      <w:bCs/>
      <w:color w:val="106BBE"/>
    </w:rPr>
  </w:style>
  <w:style w:type="character" w:customStyle="1" w:styleId="a6">
    <w:name w:val="Цветовое выделение для Текст"/>
    <w:uiPriority w:val="99"/>
    <w:qFormat/>
    <w:rsid w:val="00245179"/>
    <w:rPr>
      <w:rFonts w:ascii="Times New Roman CYR" w:hAnsi="Times New Roman CYR" w:cs="Times New Roman CYR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24517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semiHidden/>
    <w:qFormat/>
    <w:rsid w:val="0024517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uiPriority w:val="99"/>
    <w:semiHidden/>
    <w:qFormat/>
    <w:rsid w:val="009E7F74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d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basedOn w:val="a0"/>
    <w:uiPriority w:val="99"/>
    <w:semiHidden/>
    <w:unhideWhenUsed/>
    <w:qFormat/>
    <w:rsid w:val="009E7F74"/>
    <w:rPr>
      <w:vertAlign w:val="superscript"/>
    </w:rPr>
  </w:style>
  <w:style w:type="character" w:customStyle="1" w:styleId="InternetLink">
    <w:name w:val="Internet Link"/>
    <w:basedOn w:val="a0"/>
    <w:unhideWhenUsed/>
    <w:qFormat/>
    <w:rsid w:val="009E7F74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qFormat/>
    <w:locked/>
    <w:rsid w:val="009E7F74"/>
    <w:rPr>
      <w:rFonts w:ascii="Arial" w:eastAsiaTheme="minorEastAsia" w:hAnsi="Arial" w:cs="Arial"/>
      <w:sz w:val="20"/>
      <w:szCs w:val="20"/>
      <w:lang w:eastAsia="ru-RU"/>
    </w:rPr>
  </w:style>
  <w:style w:type="character" w:styleId="ae">
    <w:name w:val="Strong"/>
    <w:basedOn w:val="a0"/>
    <w:qFormat/>
    <w:rsid w:val="009E7F74"/>
    <w:rPr>
      <w:rFonts w:cs="Times New Roman"/>
      <w:b/>
    </w:rPr>
  </w:style>
  <w:style w:type="character" w:customStyle="1" w:styleId="af">
    <w:name w:val="Основной текст Знак"/>
    <w:basedOn w:val="a0"/>
    <w:link w:val="af0"/>
    <w:qFormat/>
    <w:rsid w:val="005A5A7D"/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customStyle="1" w:styleId="af1">
    <w:name w:val="Основной текст с отступом Знак"/>
    <w:basedOn w:val="a0"/>
    <w:link w:val="BodyTextIndented"/>
    <w:qFormat/>
    <w:rsid w:val="005A5A7D"/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EA60D0"/>
    <w:rPr>
      <w:rFonts w:asciiTheme="majorHAnsi" w:eastAsiaTheme="majorEastAsia" w:hAnsiTheme="majorHAnsi" w:cstheme="majorBidi"/>
      <w:b/>
      <w:bCs/>
      <w:color w:val="18A303" w:themeColor="accent1"/>
      <w:sz w:val="24"/>
      <w:szCs w:val="24"/>
      <w:lang w:eastAsia="ru-RU"/>
    </w:rPr>
  </w:style>
  <w:style w:type="character" w:customStyle="1" w:styleId="c7e0e3eeebeee2eeea1c7ede0ea">
    <w:name w:val="Зc7аe0гe3оeeлebоeeвe2оeeкea 1 Зc7нedаe0кea"/>
    <w:basedOn w:val="a0"/>
    <w:uiPriority w:val="99"/>
    <w:qFormat/>
    <w:rsid w:val="0054686C"/>
    <w:rPr>
      <w:rFonts w:ascii="Cambria" w:eastAsia="Times New Roman" w:hAnsi="Cambria" w:cs="Cambria"/>
      <w:b/>
      <w:bCs/>
      <w:sz w:val="32"/>
      <w:szCs w:val="32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qFormat/>
    <w:rsid w:val="0054686C"/>
  </w:style>
  <w:style w:type="character" w:customStyle="1" w:styleId="d2e5eaf1f2e2fbedeef1eae8c7ede0ea">
    <w:name w:val="Тd2еe5кeaсf1тf2 вe2ыfbнedоeeсf1кeaиe8 Зc7нedаe0кea"/>
    <w:basedOn w:val="a0"/>
    <w:uiPriority w:val="99"/>
    <w:qFormat/>
    <w:rsid w:val="0054686C"/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3"/>
    <w:uiPriority w:val="99"/>
    <w:qFormat/>
    <w:rsid w:val="0054686C"/>
    <w:rPr>
      <w:rFonts w:ascii="Tahoma" w:eastAsia="Times New Roman" w:hAnsi="Tahoma" w:cs="Tahoma"/>
      <w:kern w:val="2"/>
      <w:sz w:val="16"/>
      <w:szCs w:val="16"/>
      <w:lang w:eastAsia="ru-RU"/>
    </w:rPr>
  </w:style>
  <w:style w:type="character" w:customStyle="1" w:styleId="HTML">
    <w:name w:val="Стандартный HTML Знак"/>
    <w:basedOn w:val="a0"/>
    <w:link w:val="HTML0"/>
    <w:qFormat/>
    <w:rsid w:val="00123A6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0"/>
    <w:qFormat/>
    <w:rsid w:val="00CA361C"/>
    <w:rPr>
      <w:rFonts w:cs="Times New Roman"/>
      <w:sz w:val="22"/>
      <w:szCs w:val="22"/>
      <w:lang w:bidi="ar-SA"/>
    </w:rPr>
  </w:style>
  <w:style w:type="character" w:customStyle="1" w:styleId="apple-converted-space">
    <w:name w:val="apple-converted-space"/>
    <w:basedOn w:val="a0"/>
    <w:qFormat/>
    <w:rsid w:val="00CA361C"/>
  </w:style>
  <w:style w:type="character" w:customStyle="1" w:styleId="40">
    <w:name w:val="Заголовок 4 Знак"/>
    <w:basedOn w:val="a0"/>
    <w:link w:val="4"/>
    <w:uiPriority w:val="9"/>
    <w:semiHidden/>
    <w:qFormat/>
    <w:rsid w:val="006A6BB2"/>
    <w:rPr>
      <w:rFonts w:asciiTheme="majorHAnsi" w:eastAsiaTheme="majorEastAsia" w:hAnsiTheme="majorHAnsi" w:cstheme="majorBidi"/>
      <w:b/>
      <w:bCs/>
      <w:i/>
      <w:iCs/>
      <w:color w:val="18A303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C4884"/>
    <w:rPr>
      <w:rFonts w:asciiTheme="majorHAnsi" w:eastAsiaTheme="majorEastAsia" w:hAnsiTheme="majorHAnsi" w:cstheme="majorBidi"/>
      <w:b/>
      <w:bCs/>
      <w:color w:val="18A303" w:themeColor="accent1"/>
      <w:sz w:val="26"/>
      <w:szCs w:val="26"/>
      <w:lang w:eastAsia="ru-RU"/>
    </w:rPr>
  </w:style>
  <w:style w:type="character" w:customStyle="1" w:styleId="ed">
    <w:name w:val="ed"/>
    <w:qFormat/>
    <w:rsid w:val="00710BD5"/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UnresolvedMention">
    <w:name w:val="Unresolved Mention"/>
    <w:basedOn w:val="a0"/>
    <w:qFormat/>
    <w:rPr>
      <w:color w:val="605E5C"/>
      <w:shd w:val="clear" w:color="auto" w:fill="E1DFDD"/>
    </w:rPr>
  </w:style>
  <w:style w:type="character" w:customStyle="1" w:styleId="11">
    <w:name w:val="Неразрешенное упоминание1"/>
    <w:basedOn w:val="a0"/>
    <w:qFormat/>
    <w:rPr>
      <w:color w:val="808080"/>
      <w:shd w:val="clear" w:color="auto" w:fill="E6E6E6"/>
    </w:rPr>
  </w:style>
  <w:style w:type="character" w:customStyle="1" w:styleId="highlightsearch">
    <w:name w:val="highlightsearch"/>
    <w:basedOn w:val="a0"/>
    <w:qFormat/>
  </w:style>
  <w:style w:type="character" w:customStyle="1" w:styleId="InternetLink11">
    <w:name w:val="Internet Link11"/>
    <w:basedOn w:val="a0"/>
    <w:qFormat/>
    <w:rPr>
      <w:color w:val="0000FF"/>
      <w:u w:val="single"/>
    </w:rPr>
  </w:style>
  <w:style w:type="character" w:styleId="af4">
    <w:name w:val="Emphasis"/>
    <w:basedOn w:val="a0"/>
    <w:qFormat/>
    <w:rPr>
      <w:i/>
      <w:iCs/>
    </w:rPr>
  </w:style>
  <w:style w:type="character" w:customStyle="1" w:styleId="af5">
    <w:name w:val="Символ сноски"/>
    <w:qFormat/>
  </w:style>
  <w:style w:type="character" w:customStyle="1" w:styleId="af6">
    <w:name w:val="Символ концевой сноски"/>
    <w:qFormat/>
  </w:style>
  <w:style w:type="character" w:styleId="af7">
    <w:name w:val="FollowedHyperlink"/>
    <w:rPr>
      <w:color w:val="80000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styleId="af8">
    <w:name w:val="Hyperlink"/>
    <w:rPr>
      <w:color w:val="000080"/>
      <w:u w:val="single"/>
    </w:rPr>
  </w:style>
  <w:style w:type="paragraph" w:styleId="af9">
    <w:name w:val="Title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a"/>
    <w:link w:val="af"/>
    <w:rsid w:val="005A5A7D"/>
    <w:pPr>
      <w:widowControl/>
      <w:ind w:firstLine="0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fa">
    <w:name w:val="List"/>
    <w:basedOn w:val="af0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c">
    <w:name w:val="index heading"/>
    <w:basedOn w:val="a"/>
    <w:pPr>
      <w:suppressLineNumbers/>
    </w:pPr>
    <w:rPr>
      <w:rFonts w:cs="Arial"/>
    </w:rPr>
  </w:style>
  <w:style w:type="paragraph" w:customStyle="1" w:styleId="afd">
    <w:name w:val="Текст (справка)"/>
    <w:basedOn w:val="a"/>
    <w:next w:val="a"/>
    <w:uiPriority w:val="99"/>
    <w:qFormat/>
    <w:rsid w:val="00245179"/>
    <w:pPr>
      <w:ind w:left="170" w:right="170" w:firstLine="0"/>
      <w:jc w:val="left"/>
    </w:pPr>
  </w:style>
  <w:style w:type="paragraph" w:customStyle="1" w:styleId="afe">
    <w:name w:val="Комментарий"/>
    <w:basedOn w:val="afd"/>
    <w:next w:val="a"/>
    <w:uiPriority w:val="99"/>
    <w:qFormat/>
    <w:rsid w:val="00245179"/>
    <w:pPr>
      <w:spacing w:before="75"/>
      <w:ind w:right="0"/>
      <w:jc w:val="both"/>
    </w:pPr>
    <w:rPr>
      <w:color w:val="353842"/>
    </w:rPr>
  </w:style>
  <w:style w:type="paragraph" w:customStyle="1" w:styleId="aff">
    <w:name w:val="Нормальный (таблица)"/>
    <w:basedOn w:val="a"/>
    <w:next w:val="a"/>
    <w:qFormat/>
    <w:rsid w:val="00245179"/>
    <w:pPr>
      <w:ind w:firstLine="0"/>
    </w:pPr>
  </w:style>
  <w:style w:type="paragraph" w:customStyle="1" w:styleId="aff0">
    <w:name w:val="Таблицы (моноширинный)"/>
    <w:basedOn w:val="a"/>
    <w:next w:val="a"/>
    <w:qFormat/>
    <w:rsid w:val="00245179"/>
    <w:pPr>
      <w:ind w:firstLine="0"/>
      <w:jc w:val="left"/>
    </w:pPr>
    <w:rPr>
      <w:rFonts w:ascii="Courier New" w:hAnsi="Courier New" w:cs="Courier New"/>
    </w:rPr>
  </w:style>
  <w:style w:type="paragraph" w:customStyle="1" w:styleId="aff1">
    <w:name w:val="Прижатый влево"/>
    <w:basedOn w:val="a"/>
    <w:next w:val="a"/>
    <w:qFormat/>
    <w:rsid w:val="00245179"/>
    <w:pPr>
      <w:ind w:firstLine="0"/>
      <w:jc w:val="left"/>
    </w:p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unhideWhenUsed/>
    <w:rsid w:val="00245179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unhideWhenUsed/>
    <w:rsid w:val="00245179"/>
    <w:pPr>
      <w:tabs>
        <w:tab w:val="center" w:pos="4677"/>
        <w:tab w:val="right" w:pos="9355"/>
      </w:tabs>
    </w:pPr>
  </w:style>
  <w:style w:type="paragraph" w:styleId="ac">
    <w:name w:val="footnote text"/>
    <w:basedOn w:val="a"/>
    <w:link w:val="ab"/>
    <w:uiPriority w:val="99"/>
    <w:semiHidden/>
    <w:unhideWhenUsed/>
    <w:rsid w:val="009E7F74"/>
    <w:rPr>
      <w:sz w:val="20"/>
      <w:szCs w:val="20"/>
    </w:rPr>
  </w:style>
  <w:style w:type="paragraph" w:customStyle="1" w:styleId="ConsPlusNormal0">
    <w:name w:val="ConsPlusNormal"/>
    <w:link w:val="ConsPlusNormal"/>
    <w:qFormat/>
    <w:rsid w:val="009E7F74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2">
    <w:name w:val="Заголовок1"/>
    <w:basedOn w:val="a"/>
    <w:next w:val="af0"/>
    <w:qFormat/>
    <w:rsid w:val="005A5A7D"/>
    <w:pPr>
      <w:widowControl/>
      <w:ind w:firstLine="0"/>
      <w:jc w:val="center"/>
    </w:pPr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paragraph" w:customStyle="1" w:styleId="22">
    <w:name w:val="Основной текст 22"/>
    <w:basedOn w:val="a"/>
    <w:qFormat/>
    <w:rsid w:val="005A5A7D"/>
    <w:pPr>
      <w:widowControl/>
      <w:ind w:firstLine="0"/>
      <w:jc w:val="left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customStyle="1" w:styleId="BodyTextIndented">
    <w:name w:val="Body Text;Indented"/>
    <w:basedOn w:val="a"/>
    <w:link w:val="af1"/>
    <w:qFormat/>
    <w:rsid w:val="005A5A7D"/>
    <w:pPr>
      <w:widowControl/>
      <w:tabs>
        <w:tab w:val="left" w:pos="-284"/>
      </w:tabs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customStyle="1" w:styleId="31">
    <w:name w:val="Основной текст с отступом 31"/>
    <w:basedOn w:val="a"/>
    <w:qFormat/>
    <w:rsid w:val="005A5A7D"/>
    <w:pPr>
      <w:widowControl/>
    </w:pPr>
    <w:rPr>
      <w:rFonts w:ascii="Times New Roman" w:eastAsia="Times New Roman" w:hAnsi="Times New Roman" w:cs="Times New Roman"/>
      <w:sz w:val="28"/>
      <w:szCs w:val="26"/>
      <w:lang w:eastAsia="zh-CN"/>
    </w:rPr>
  </w:style>
  <w:style w:type="paragraph" w:customStyle="1" w:styleId="210">
    <w:name w:val="Основной текст с отступом 21"/>
    <w:basedOn w:val="a"/>
    <w:qFormat/>
    <w:rsid w:val="005A5A7D"/>
    <w:pPr>
      <w:widowControl/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1">
    <w:name w:val="Основной текст 21"/>
    <w:basedOn w:val="a"/>
    <w:qFormat/>
    <w:rsid w:val="00EA60D0"/>
    <w:pPr>
      <w:widowControl/>
      <w:ind w:firstLine="0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aff2">
    <w:name w:val="List Paragraph"/>
    <w:basedOn w:val="a"/>
    <w:uiPriority w:val="34"/>
    <w:qFormat/>
    <w:rsid w:val="0054686C"/>
    <w:pPr>
      <w:ind w:left="720"/>
      <w:contextualSpacing/>
    </w:pPr>
  </w:style>
  <w:style w:type="paragraph" w:customStyle="1" w:styleId="c7e0e3eeebeee2eeea1">
    <w:name w:val="Зc7аe0гe3оeeлebоeeвe2оeeкea 1"/>
    <w:basedOn w:val="a"/>
    <w:uiPriority w:val="99"/>
    <w:qFormat/>
    <w:rsid w:val="0054686C"/>
    <w:pPr>
      <w:ind w:firstLine="0"/>
      <w:jc w:val="left"/>
    </w:pPr>
    <w:rPr>
      <w:rFonts w:eastAsia="Times New Roman"/>
      <w:kern w:val="2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qFormat/>
    <w:rsid w:val="0054686C"/>
    <w:pPr>
      <w:keepNext/>
      <w:spacing w:before="240" w:after="120"/>
      <w:ind w:firstLine="0"/>
      <w:jc w:val="left"/>
    </w:pPr>
    <w:rPr>
      <w:rFonts w:ascii="Liberation Sans" w:eastAsia="Times New Roman" w:hAnsi="Liberation Sans" w:cs="Liberation Sans"/>
      <w:kern w:val="2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qFormat/>
    <w:rsid w:val="0054686C"/>
    <w:pPr>
      <w:spacing w:after="140" w:line="276" w:lineRule="auto"/>
      <w:ind w:firstLine="0"/>
      <w:jc w:val="left"/>
    </w:pPr>
    <w:rPr>
      <w:rFonts w:eastAsia="Times New Roman"/>
      <w:kern w:val="2"/>
    </w:rPr>
  </w:style>
  <w:style w:type="paragraph" w:customStyle="1" w:styleId="d1efe8f1eeea">
    <w:name w:val="Сd1пefиe8сf1оeeкea"/>
    <w:basedOn w:val="cef1edeee2edeee9f2e5eaf1f2"/>
    <w:uiPriority w:val="99"/>
    <w:qFormat/>
    <w:rsid w:val="0054686C"/>
  </w:style>
  <w:style w:type="paragraph" w:customStyle="1" w:styleId="cde0e7e2e0ede8e5">
    <w:name w:val="Нcdаe0зe7вe2аe0нedиe8еe5"/>
    <w:basedOn w:val="a"/>
    <w:uiPriority w:val="99"/>
    <w:qFormat/>
    <w:rsid w:val="0054686C"/>
    <w:pPr>
      <w:spacing w:before="120" w:after="120"/>
      <w:ind w:firstLine="0"/>
      <w:jc w:val="left"/>
    </w:pPr>
    <w:rPr>
      <w:rFonts w:eastAsia="Times New Roman"/>
      <w:i/>
      <w:iCs/>
      <w:kern w:val="2"/>
    </w:rPr>
  </w:style>
  <w:style w:type="paragraph" w:customStyle="1" w:styleId="d3eae0e7e0f2e5ebfc">
    <w:name w:val="Уd3кeaаe0зe7аe0тf2еe5лebьfc"/>
    <w:basedOn w:val="a"/>
    <w:uiPriority w:val="99"/>
    <w:qFormat/>
    <w:rsid w:val="0054686C"/>
    <w:pPr>
      <w:ind w:firstLine="0"/>
      <w:jc w:val="left"/>
    </w:pPr>
    <w:rPr>
      <w:rFonts w:eastAsia="Times New Roman"/>
      <w:kern w:val="2"/>
    </w:r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qFormat/>
    <w:rsid w:val="0054686C"/>
    <w:pPr>
      <w:widowControl/>
      <w:tabs>
        <w:tab w:val="left" w:pos="-284"/>
      </w:tabs>
    </w:pPr>
    <w:rPr>
      <w:rFonts w:eastAsia="Times New Roman"/>
      <w:kern w:val="2"/>
      <w:sz w:val="26"/>
      <w:szCs w:val="26"/>
    </w:rPr>
  </w:style>
  <w:style w:type="paragraph" w:styleId="af3">
    <w:name w:val="Balloon Text"/>
    <w:basedOn w:val="a"/>
    <w:link w:val="af2"/>
    <w:uiPriority w:val="99"/>
    <w:qFormat/>
    <w:rsid w:val="0054686C"/>
    <w:pPr>
      <w:ind w:firstLine="0"/>
      <w:jc w:val="left"/>
    </w:pPr>
    <w:rPr>
      <w:rFonts w:ascii="Tahoma" w:eastAsia="Times New Roman" w:hAnsi="Tahoma" w:cs="Tahoma"/>
      <w:kern w:val="2"/>
      <w:sz w:val="16"/>
      <w:szCs w:val="16"/>
    </w:rPr>
  </w:style>
  <w:style w:type="paragraph" w:customStyle="1" w:styleId="ConsPlusNonformat">
    <w:name w:val="ConsPlusNonformat"/>
    <w:qFormat/>
    <w:rsid w:val="00123A62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qFormat/>
    <w:rsid w:val="00123A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 w:firstLine="0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3">
    <w:name w:val="No Spacing"/>
    <w:qFormat/>
    <w:rsid w:val="00CA361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qFormat/>
    <w:rsid w:val="00CA361C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310">
    <w:name w:val="Основной текст 31"/>
    <w:basedOn w:val="a"/>
    <w:qFormat/>
    <w:rsid w:val="006A6BB2"/>
    <w:pPr>
      <w:widowControl/>
      <w:ind w:firstLine="0"/>
      <w:jc w:val="left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aff4">
    <w:name w:val="Normal (Web)"/>
    <w:basedOn w:val="a"/>
    <w:uiPriority w:val="99"/>
    <w:unhideWhenUsed/>
    <w:qFormat/>
    <w:rsid w:val="00206C92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no-indent">
    <w:name w:val="no-indent"/>
    <w:basedOn w:val="a"/>
    <w:qFormat/>
    <w:rsid w:val="00206C92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listparagraph">
    <w:name w:val="listparagraph"/>
    <w:basedOn w:val="a"/>
    <w:qFormat/>
    <w:rsid w:val="00651707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formattext">
    <w:name w:val="formattext"/>
    <w:basedOn w:val="a"/>
    <w:qFormat/>
    <w:rsid w:val="00EC0E1E"/>
    <w:pPr>
      <w:widowControl/>
      <w:spacing w:before="280" w:after="280"/>
      <w:ind w:firstLine="0"/>
      <w:jc w:val="left"/>
    </w:pPr>
    <w:rPr>
      <w:rFonts w:ascii="Times New Roman" w:eastAsia="Times New Roman" w:hAnsi="Times New Roman" w:cs="Times New Roman"/>
      <w:lang w:eastAsia="zh-CN"/>
    </w:rPr>
  </w:style>
  <w:style w:type="paragraph" w:customStyle="1" w:styleId="aff5">
    <w:name w:val="Содержимое таблицы"/>
    <w:basedOn w:val="a"/>
    <w:qFormat/>
    <w:rsid w:val="001044DB"/>
    <w:pPr>
      <w:widowControl/>
      <w:suppressLineNumbers/>
      <w:ind w:firstLine="0"/>
    </w:pPr>
    <w:rPr>
      <w:rFonts w:ascii="Times New Roman" w:eastAsia="Calibri" w:hAnsi="Times New Roman" w:cs="Times New Roman"/>
      <w:sz w:val="28"/>
      <w:szCs w:val="28"/>
      <w:lang w:eastAsia="zh-CN"/>
    </w:rPr>
  </w:style>
  <w:style w:type="paragraph" w:customStyle="1" w:styleId="docdata">
    <w:name w:val="docdata"/>
    <w:basedOn w:val="a"/>
    <w:qFormat/>
    <w:rsid w:val="00D61156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Title">
    <w:name w:val="ConsTitle"/>
    <w:qFormat/>
    <w:pPr>
      <w:widowControl w:val="0"/>
      <w:spacing w:line="276" w:lineRule="auto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qFormat/>
    <w:pPr>
      <w:widowControl w:val="0"/>
      <w:spacing w:line="276" w:lineRule="auto"/>
      <w:ind w:firstLine="720"/>
    </w:pPr>
    <w:rPr>
      <w:rFonts w:ascii="Arial" w:hAnsi="Arial"/>
      <w:sz w:val="18"/>
      <w:szCs w:val="20"/>
    </w:rPr>
  </w:style>
  <w:style w:type="paragraph" w:customStyle="1" w:styleId="s16">
    <w:name w:val="s_16"/>
    <w:basedOn w:val="a"/>
    <w:qFormat/>
    <w:pPr>
      <w:widowControl/>
      <w:suppressAutoHyphens w:val="0"/>
      <w:spacing w:before="100" w:after="100"/>
    </w:pPr>
  </w:style>
  <w:style w:type="paragraph" w:customStyle="1" w:styleId="s1">
    <w:name w:val="s_1"/>
    <w:basedOn w:val="a"/>
    <w:qFormat/>
    <w:pPr>
      <w:widowControl/>
      <w:suppressAutoHyphens w:val="0"/>
      <w:spacing w:before="100" w:after="100"/>
    </w:pPr>
  </w:style>
  <w:style w:type="paragraph" w:customStyle="1" w:styleId="13">
    <w:name w:val="Текст сноски1"/>
    <w:basedOn w:val="Standard"/>
    <w:qFormat/>
    <w:rPr>
      <w:sz w:val="20"/>
    </w:rPr>
  </w:style>
  <w:style w:type="paragraph" w:customStyle="1" w:styleId="aff6">
    <w:name w:val="Заголовок ЭР (левое окно)"/>
    <w:basedOn w:val="12"/>
    <w:qFormat/>
  </w:style>
  <w:style w:type="paragraph" w:customStyle="1" w:styleId="aff7">
    <w:name w:val="Информация об изменениях"/>
    <w:basedOn w:val="Standard"/>
    <w:qFormat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ff8">
    <w:name w:val="Не вступил в силу"/>
    <w:basedOn w:val="Standard"/>
    <w:qFormat/>
    <w:pPr>
      <w:ind w:left="139" w:hanging="139"/>
    </w:pPr>
  </w:style>
  <w:style w:type="paragraph" w:customStyle="1" w:styleId="aff9">
    <w:name w:val="Информация о версии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fa">
    <w:name w:val="Заголовок статьи"/>
    <w:basedOn w:val="Standard"/>
    <w:qFormat/>
    <w:pPr>
      <w:ind w:left="1612" w:hanging="892"/>
    </w:pPr>
  </w:style>
  <w:style w:type="paragraph" w:customStyle="1" w:styleId="Textreference">
    <w:name w:val="Text (reference)"/>
    <w:basedOn w:val="Standard"/>
    <w:qFormat/>
    <w:pPr>
      <w:ind w:left="170" w:right="170" w:firstLine="0"/>
      <w:jc w:val="left"/>
    </w:pPr>
  </w:style>
  <w:style w:type="paragraph" w:customStyle="1" w:styleId="affb">
    <w:name w:val="Утратил силу"/>
    <w:basedOn w:val="Standard"/>
    <w:qFormat/>
    <w:rPr>
      <w:strike/>
      <w:color w:val="666600"/>
    </w:rPr>
  </w:style>
  <w:style w:type="paragraph" w:customStyle="1" w:styleId="OEM">
    <w:name w:val="Нормальный (OEM)"/>
    <w:basedOn w:val="Preformatted"/>
    <w:qFormat/>
  </w:style>
  <w:style w:type="paragraph" w:customStyle="1" w:styleId="affc">
    <w:name w:val="Нормальный"/>
    <w:basedOn w:val="Standard"/>
    <w:qFormat/>
  </w:style>
  <w:style w:type="paragraph" w:customStyle="1" w:styleId="Preformatted">
    <w:name w:val="Preformatted"/>
    <w:qFormat/>
    <w:pPr>
      <w:spacing w:line="276" w:lineRule="auto"/>
      <w:jc w:val="both"/>
      <w:textAlignment w:val="baseline"/>
    </w:pPr>
    <w:rPr>
      <w:rFonts w:ascii="Courier New" w:eastAsia="Courier New" w:hAnsi="Courier New" w:cs="Courier New"/>
      <w:sz w:val="24"/>
      <w:szCs w:val="24"/>
    </w:rPr>
  </w:style>
  <w:style w:type="paragraph" w:customStyle="1" w:styleId="Standard">
    <w:name w:val="Standard"/>
    <w:qFormat/>
    <w:pPr>
      <w:spacing w:line="276" w:lineRule="auto"/>
      <w:ind w:firstLine="720"/>
      <w:jc w:val="both"/>
      <w:textAlignment w:val="baseline"/>
    </w:pPr>
    <w:rPr>
      <w:rFonts w:ascii="Times New Roman" w:hAnsi="Times New Roman"/>
      <w:sz w:val="24"/>
    </w:rPr>
  </w:style>
  <w:style w:type="paragraph" w:customStyle="1" w:styleId="affd">
    <w:name w:val="Содержимое списка"/>
    <w:basedOn w:val="a"/>
    <w:qFormat/>
    <w:pPr>
      <w:ind w:left="567"/>
    </w:pPr>
  </w:style>
  <w:style w:type="paragraph" w:customStyle="1" w:styleId="affe">
    <w:name w:val="Заголовок таблицы"/>
    <w:basedOn w:val="aff5"/>
    <w:qFormat/>
    <w:pPr>
      <w:jc w:val="center"/>
    </w:pPr>
    <w:rPr>
      <w:b/>
      <w:bCs/>
    </w:rPr>
  </w:style>
  <w:style w:type="numbering" w:customStyle="1" w:styleId="afff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44A48-41BF-4A65-94E5-943CBA22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15</Pages>
  <Words>5402</Words>
  <Characters>30792</Characters>
  <Application>Microsoft Office Word</Application>
  <DocSecurity>0</DocSecurity>
  <Lines>256</Lines>
  <Paragraphs>72</Paragraphs>
  <ScaleCrop>false</ScaleCrop>
  <Company/>
  <LinksUpToDate>false</LinksUpToDate>
  <CharactersWithSpaces>36122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User_UAIG_2</cp:lastModifiedBy>
  <cp:revision>232</cp:revision>
  <cp:lastPrinted>2026-06-07T09:47:00Z</cp:lastPrinted>
  <dcterms:created xsi:type="dcterms:W3CDTF">2025-11-25T04:08:00Z</dcterms:created>
  <dcterms:modified xsi:type="dcterms:W3CDTF">2026-06-08T10:39:00Z</dcterms:modified>
  <dc:language>ru-RU</dc:language>
</cp:coreProperties>
</file>